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598E" w:rsidRDefault="00E12B5F" w:rsidP="00AC598E">
      <w:pPr>
        <w:pStyle w:val="Unittitle"/>
      </w:pPr>
      <w:r>
        <w:rPr>
          <w:noProof/>
          <w:lang w:eastAsia="en-GB"/>
        </w:rPr>
        <w:drawing>
          <wp:anchor distT="0" distB="0" distL="114300" distR="114300" simplePos="0" relativeHeight="251659776" behindDoc="0" locked="0" layoutInCell="1" allowOverlap="1" wp14:anchorId="478D1A6F" wp14:editId="0B3BF01D">
            <wp:simplePos x="0" y="0"/>
            <wp:positionH relativeFrom="column">
              <wp:posOffset>7352030</wp:posOffset>
            </wp:positionH>
            <wp:positionV relativeFrom="paragraph">
              <wp:posOffset>-445770</wp:posOffset>
            </wp:positionV>
            <wp:extent cx="1533525" cy="809625"/>
            <wp:effectExtent l="0" t="0" r="9525" b="9525"/>
            <wp:wrapNone/>
            <wp:docPr id="5" name="Picture 5" descr="SQA_new_logo_mo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QA_new_logo_mon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6C2F">
        <w:t xml:space="preserve">Unit </w:t>
      </w:r>
      <w:r w:rsidR="001C6E7B" w:rsidRPr="001C6E7B">
        <w:t>PPL</w:t>
      </w:r>
      <w:r w:rsidR="00AC598E">
        <w:t>3PC15</w:t>
      </w:r>
      <w:r w:rsidR="007C6C2F" w:rsidRPr="00BD446B">
        <w:t xml:space="preserve"> (</w:t>
      </w:r>
      <w:r w:rsidR="00AA0AF5">
        <w:t>HK84 04</w:t>
      </w:r>
      <w:r w:rsidR="007C6C2F" w:rsidRPr="00BD446B">
        <w:t>)</w:t>
      </w:r>
      <w:r w:rsidRPr="00E12B5F">
        <w:tab/>
      </w:r>
      <w:r w:rsidR="00AC598E" w:rsidRPr="00AC598E">
        <w:t xml:space="preserve">Prepare, </w:t>
      </w:r>
      <w:r w:rsidR="00AC598E">
        <w:t>C</w:t>
      </w:r>
      <w:r w:rsidR="00AC598E" w:rsidRPr="00AC598E">
        <w:t xml:space="preserve">ook and </w:t>
      </w:r>
      <w:r w:rsidR="00AC598E">
        <w:t>F</w:t>
      </w:r>
      <w:r w:rsidR="00AC598E" w:rsidRPr="00AC598E">
        <w:t xml:space="preserve">inish </w:t>
      </w:r>
      <w:r w:rsidR="00AC598E">
        <w:t>C</w:t>
      </w:r>
      <w:r w:rsidR="00AC598E" w:rsidRPr="00AC598E">
        <w:t xml:space="preserve">omplex </w:t>
      </w:r>
      <w:r w:rsidR="00AC598E">
        <w:t>B</w:t>
      </w:r>
      <w:r w:rsidR="00AC598E" w:rsidRPr="00AC598E">
        <w:t xml:space="preserve">read and </w:t>
      </w:r>
      <w:r w:rsidR="00AC598E">
        <w:t>Dough</w:t>
      </w:r>
    </w:p>
    <w:p w:rsidR="00AC598E" w:rsidRPr="00AC598E" w:rsidRDefault="00AC598E" w:rsidP="00AC598E">
      <w:pPr>
        <w:pStyle w:val="Unittitle"/>
      </w:pPr>
      <w:r>
        <w:tab/>
        <w:t>P</w:t>
      </w:r>
      <w:r w:rsidRPr="00AC598E">
        <w:t>roducts</w:t>
      </w:r>
    </w:p>
    <w:p w:rsidR="00E12B5F" w:rsidRPr="0053694E" w:rsidRDefault="00E12B5F" w:rsidP="00E12B5F">
      <w:pPr>
        <w:tabs>
          <w:tab w:val="left" w:pos="4253"/>
        </w:tabs>
        <w:rPr>
          <w:lang w:val="en-GB"/>
        </w:rPr>
      </w:pPr>
    </w:p>
    <w:p w:rsidR="00E12B5F" w:rsidRPr="00E12B5F" w:rsidRDefault="00E12B5F" w:rsidP="00E12B5F">
      <w:pPr>
        <w:spacing w:after="120"/>
        <w:rPr>
          <w:szCs w:val="22"/>
        </w:rPr>
      </w:pPr>
      <w:r w:rsidRPr="00E12B5F">
        <w:rPr>
          <w:szCs w:val="22"/>
        </w:rPr>
        <w:t>I confirm that the evidence detail</w:t>
      </w:r>
      <w:r w:rsidR="00C141E3">
        <w:rPr>
          <w:szCs w:val="22"/>
        </w:rPr>
        <w:t>ed in this unit is my own work</w:t>
      </w:r>
      <w:r w:rsidRPr="00E12B5F">
        <w:rPr>
          <w:szCs w:val="22"/>
        </w:rPr>
        <w:t>.</w:t>
      </w:r>
    </w:p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Tr="001A1ACF">
        <w:tc>
          <w:tcPr>
            <w:tcW w:w="535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Candidate’s </w:t>
            </w:r>
            <w:r>
              <w:rPr>
                <w:b/>
              </w:rPr>
              <w:t>name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>
              <w:rPr>
                <w:b/>
              </w:rPr>
              <w:t>Candidate’s signature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:rsidTr="009207C6">
        <w:trPr>
          <w:trHeight w:val="510"/>
        </w:trPr>
        <w:tc>
          <w:tcPr>
            <w:tcW w:w="535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532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>
            <w:pPr>
              <w:jc w:val="center"/>
            </w:pPr>
          </w:p>
        </w:tc>
        <w:tc>
          <w:tcPr>
            <w:tcW w:w="3080" w:type="dxa"/>
            <w:vAlign w:val="center"/>
          </w:tcPr>
          <w:p w:rsidR="007339BA" w:rsidRDefault="007339BA" w:rsidP="009207C6">
            <w:pPr>
              <w:jc w:val="center"/>
            </w:pPr>
          </w:p>
        </w:tc>
      </w:tr>
    </w:tbl>
    <w:p w:rsidR="00142130" w:rsidRDefault="00142130" w:rsidP="00E12B5F"/>
    <w:p w:rsidR="00E12B5F" w:rsidRPr="00E12B5F" w:rsidRDefault="00E12B5F" w:rsidP="00E12B5F">
      <w:pPr>
        <w:spacing w:after="120"/>
        <w:rPr>
          <w:szCs w:val="22"/>
        </w:rPr>
      </w:pPr>
      <w:r w:rsidRPr="00E12B5F">
        <w:rPr>
          <w:szCs w:val="22"/>
        </w:rPr>
        <w:t>I confirm that the candidate has achieved all the requirements of this unit.</w:t>
      </w:r>
    </w:p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RPr="00E12B5F" w:rsidTr="001A1ACF">
        <w:tc>
          <w:tcPr>
            <w:tcW w:w="535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Assessor’s </w:t>
            </w:r>
            <w:r>
              <w:rPr>
                <w:b/>
              </w:rPr>
              <w:t>name</w:t>
            </w:r>
          </w:p>
        </w:tc>
        <w:tc>
          <w:tcPr>
            <w:tcW w:w="236" w:type="dxa"/>
            <w:vMerge w:val="restart"/>
            <w:tcBorders>
              <w:top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Assessor’s </w:t>
            </w:r>
            <w:r>
              <w:rPr>
                <w:b/>
              </w:rPr>
              <w:t>signature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:rsidTr="009207C6">
        <w:trPr>
          <w:trHeight w:val="510"/>
        </w:trPr>
        <w:tc>
          <w:tcPr>
            <w:tcW w:w="535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532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3080" w:type="dxa"/>
            <w:vAlign w:val="center"/>
          </w:tcPr>
          <w:p w:rsidR="007339BA" w:rsidRDefault="007339BA" w:rsidP="009207C6">
            <w:pPr>
              <w:jc w:val="center"/>
            </w:pPr>
          </w:p>
        </w:tc>
      </w:tr>
    </w:tbl>
    <w:p w:rsidR="00E12B5F" w:rsidRDefault="00E12B5F" w:rsidP="00E12B5F"/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RPr="00E12B5F" w:rsidTr="001A1ACF">
        <w:tc>
          <w:tcPr>
            <w:tcW w:w="535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Countersigning </w:t>
            </w:r>
            <w:r w:rsidRPr="00E12B5F">
              <w:rPr>
                <w:rFonts w:cs="Arial"/>
                <w:b/>
              </w:rPr>
              <w:t>—</w:t>
            </w:r>
            <w:r w:rsidRPr="00E12B5F">
              <w:rPr>
                <w:b/>
              </w:rPr>
              <w:t xml:space="preserve"> Assessor’s </w:t>
            </w:r>
            <w:r>
              <w:rPr>
                <w:b/>
              </w:rPr>
              <w:t>name</w:t>
            </w:r>
          </w:p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>(if applicable)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Countersigning </w:t>
            </w:r>
            <w:r w:rsidRPr="00E12B5F">
              <w:rPr>
                <w:rFonts w:cs="Arial"/>
                <w:b/>
              </w:rPr>
              <w:t>—</w:t>
            </w:r>
            <w:r w:rsidRPr="00E12B5F">
              <w:rPr>
                <w:b/>
              </w:rPr>
              <w:t xml:space="preserve"> Assessor’s </w:t>
            </w:r>
            <w:r>
              <w:rPr>
                <w:b/>
              </w:rPr>
              <w:t>signature</w:t>
            </w:r>
          </w:p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>(if applicable)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:rsidTr="009207C6">
        <w:trPr>
          <w:trHeight w:val="510"/>
        </w:trPr>
        <w:tc>
          <w:tcPr>
            <w:tcW w:w="535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532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3080" w:type="dxa"/>
            <w:vAlign w:val="center"/>
          </w:tcPr>
          <w:p w:rsidR="007339BA" w:rsidRDefault="007339BA" w:rsidP="009207C6">
            <w:pPr>
              <w:jc w:val="center"/>
            </w:pPr>
          </w:p>
        </w:tc>
      </w:tr>
    </w:tbl>
    <w:p w:rsidR="00E12B5F" w:rsidRDefault="00E12B5F" w:rsidP="00E12B5F"/>
    <w:p w:rsidR="00142130" w:rsidRDefault="00142130" w:rsidP="00E12B5F"/>
    <w:p w:rsidR="00E12B5F" w:rsidRPr="00E12B5F" w:rsidRDefault="00E12B5F" w:rsidP="00E12B5F">
      <w:pPr>
        <w:spacing w:after="120"/>
        <w:rPr>
          <w:szCs w:val="22"/>
        </w:rPr>
      </w:pPr>
      <w:r w:rsidRPr="00E12B5F">
        <w:rPr>
          <w:szCs w:val="22"/>
        </w:rPr>
        <w:t>I confirm that the candidate’s sampled work meets the standards specified for this unit and may be presented for external verification.</w:t>
      </w:r>
    </w:p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RPr="00E12B5F" w:rsidTr="001A1ACF">
        <w:tc>
          <w:tcPr>
            <w:tcW w:w="535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Internal verifier’s </w:t>
            </w:r>
            <w:r>
              <w:rPr>
                <w:b/>
              </w:rPr>
              <w:t>name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Internal verifier’s </w:t>
            </w:r>
            <w:r>
              <w:rPr>
                <w:b/>
              </w:rPr>
              <w:t>signature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:rsidTr="009207C6">
        <w:trPr>
          <w:trHeight w:val="510"/>
        </w:trPr>
        <w:tc>
          <w:tcPr>
            <w:tcW w:w="535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532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3080" w:type="dxa"/>
            <w:vAlign w:val="center"/>
          </w:tcPr>
          <w:p w:rsidR="007339BA" w:rsidRDefault="007339BA" w:rsidP="009207C6">
            <w:pPr>
              <w:jc w:val="center"/>
            </w:pPr>
          </w:p>
        </w:tc>
      </w:tr>
    </w:tbl>
    <w:p w:rsidR="00E12B5F" w:rsidRDefault="00E12B5F" w:rsidP="00E12B5F">
      <w:pPr>
        <w:rPr>
          <w:sz w:val="24"/>
          <w:szCs w:val="24"/>
        </w:rPr>
      </w:pPr>
    </w:p>
    <w:p w:rsidR="007E593A" w:rsidRDefault="007E593A" w:rsidP="00E12B5F">
      <w:pPr>
        <w:rPr>
          <w:sz w:val="24"/>
          <w:szCs w:val="24"/>
        </w:rPr>
      </w:pPr>
    </w:p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RPr="00E12B5F" w:rsidTr="00C6719C">
        <w:tc>
          <w:tcPr>
            <w:tcW w:w="5355" w:type="dxa"/>
            <w:shd w:val="clear" w:color="auto" w:fill="BFBFBF" w:themeFill="background1" w:themeFillShade="BF"/>
            <w:vAlign w:val="center"/>
          </w:tcPr>
          <w:p w:rsidR="007339BA" w:rsidRDefault="007339BA" w:rsidP="00C6719C">
            <w:pPr>
              <w:rPr>
                <w:b/>
              </w:rPr>
            </w:pPr>
            <w:r w:rsidRPr="00E12B5F">
              <w:rPr>
                <w:b/>
              </w:rPr>
              <w:t xml:space="preserve">Countersigning </w:t>
            </w:r>
            <w:r w:rsidRPr="00E12B5F">
              <w:rPr>
                <w:rFonts w:cs="Arial"/>
                <w:b/>
              </w:rPr>
              <w:t>—</w:t>
            </w:r>
            <w:r w:rsidRPr="00E12B5F">
              <w:rPr>
                <w:b/>
              </w:rPr>
              <w:t xml:space="preserve"> Internal verifier’s </w:t>
            </w:r>
            <w:r>
              <w:rPr>
                <w:b/>
              </w:rPr>
              <w:t>name</w:t>
            </w:r>
          </w:p>
          <w:p w:rsidR="007339BA" w:rsidRPr="00E12B5F" w:rsidRDefault="007339BA" w:rsidP="00C6719C">
            <w:pPr>
              <w:rPr>
                <w:b/>
              </w:rPr>
            </w:pPr>
            <w:r w:rsidRPr="00E12B5F">
              <w:rPr>
                <w:b/>
              </w:rPr>
              <w:t>(if applicable)</w:t>
            </w:r>
          </w:p>
        </w:tc>
        <w:tc>
          <w:tcPr>
            <w:tcW w:w="236" w:type="dxa"/>
            <w:vMerge w:val="restart"/>
            <w:tcBorders>
              <w:top w:val="nil"/>
            </w:tcBorders>
            <w:shd w:val="clear" w:color="auto" w:fill="auto"/>
          </w:tcPr>
          <w:p w:rsidR="007339BA" w:rsidRPr="00E12B5F" w:rsidRDefault="007339BA" w:rsidP="00C6719C">
            <w:pPr>
              <w:jc w:val="center"/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C6719C">
            <w:pPr>
              <w:rPr>
                <w:b/>
              </w:rPr>
            </w:pPr>
            <w:r w:rsidRPr="00E12B5F">
              <w:rPr>
                <w:b/>
              </w:rPr>
              <w:t xml:space="preserve">Countersigning </w:t>
            </w:r>
            <w:r w:rsidRPr="00E12B5F">
              <w:rPr>
                <w:rFonts w:cs="Arial"/>
                <w:b/>
              </w:rPr>
              <w:t>—</w:t>
            </w:r>
            <w:r w:rsidRPr="00E12B5F">
              <w:rPr>
                <w:b/>
              </w:rPr>
              <w:t xml:space="preserve"> Internal verifier’s </w:t>
            </w:r>
            <w:r>
              <w:rPr>
                <w:b/>
              </w:rPr>
              <w:t>signature</w:t>
            </w:r>
          </w:p>
          <w:p w:rsidR="007339BA" w:rsidRPr="00E12B5F" w:rsidRDefault="007339BA" w:rsidP="00C6719C">
            <w:pPr>
              <w:rPr>
                <w:b/>
              </w:rPr>
            </w:pPr>
            <w:r w:rsidRPr="00E12B5F">
              <w:rPr>
                <w:b/>
              </w:rPr>
              <w:t>(if applicable)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C6719C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:rsidTr="009207C6">
        <w:trPr>
          <w:trHeight w:val="510"/>
        </w:trPr>
        <w:tc>
          <w:tcPr>
            <w:tcW w:w="535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532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3080" w:type="dxa"/>
            <w:vAlign w:val="center"/>
          </w:tcPr>
          <w:p w:rsidR="007339BA" w:rsidRDefault="007339BA" w:rsidP="009207C6">
            <w:pPr>
              <w:jc w:val="center"/>
            </w:pPr>
          </w:p>
        </w:tc>
      </w:tr>
    </w:tbl>
    <w:p w:rsidR="00E12B5F" w:rsidRDefault="00E12B5F" w:rsidP="00E12B5F"/>
    <w:tbl>
      <w:tblPr>
        <w:tblStyle w:val="TableGrid"/>
        <w:tblW w:w="0" w:type="auto"/>
        <w:tblInd w:w="8311" w:type="dxa"/>
        <w:tblLook w:val="04A0" w:firstRow="1" w:lastRow="0" w:firstColumn="1" w:lastColumn="0" w:noHBand="0" w:noVBand="1"/>
      </w:tblPr>
      <w:tblGrid>
        <w:gridCol w:w="3010"/>
        <w:gridCol w:w="2897"/>
      </w:tblGrid>
      <w:tr w:rsidR="00E12B5F" w:rsidTr="00F73B71">
        <w:trPr>
          <w:trHeight w:val="567"/>
        </w:trPr>
        <w:tc>
          <w:tcPr>
            <w:tcW w:w="3010" w:type="dxa"/>
            <w:tcBorders>
              <w:right w:val="single" w:sz="4" w:space="0" w:color="auto"/>
            </w:tcBorders>
            <w:vAlign w:val="center"/>
          </w:tcPr>
          <w:p w:rsidR="00E12B5F" w:rsidRPr="00E12B5F" w:rsidRDefault="00E12B5F" w:rsidP="00C6719C">
            <w:pPr>
              <w:rPr>
                <w:b/>
              </w:rPr>
            </w:pPr>
            <w:r w:rsidRPr="00E12B5F">
              <w:rPr>
                <w:b/>
              </w:rPr>
              <w:t xml:space="preserve">External Verifier’s </w:t>
            </w:r>
            <w:r w:rsidR="00C6719C">
              <w:rPr>
                <w:b/>
              </w:rPr>
              <w:t>i</w:t>
            </w:r>
            <w:r w:rsidRPr="00E12B5F">
              <w:rPr>
                <w:b/>
              </w:rPr>
              <w:t xml:space="preserve">nitials and </w:t>
            </w:r>
            <w:r w:rsidR="00C6719C">
              <w:rPr>
                <w:b/>
              </w:rPr>
              <w:t>d</w:t>
            </w:r>
            <w:r w:rsidRPr="00E12B5F">
              <w:rPr>
                <w:b/>
              </w:rPr>
              <w:t>ate (if sampled)</w:t>
            </w:r>
          </w:p>
        </w:tc>
        <w:tc>
          <w:tcPr>
            <w:tcW w:w="2897" w:type="dxa"/>
            <w:tcBorders>
              <w:left w:val="single" w:sz="4" w:space="0" w:color="auto"/>
            </w:tcBorders>
            <w:vAlign w:val="center"/>
          </w:tcPr>
          <w:p w:rsidR="00E12B5F" w:rsidRPr="00DF4938" w:rsidRDefault="00E12B5F" w:rsidP="00E12B5F"/>
        </w:tc>
      </w:tr>
    </w:tbl>
    <w:p w:rsidR="00EA48C8" w:rsidRPr="00E12B5F" w:rsidRDefault="00BF1609" w:rsidP="00EA48C8">
      <w:pPr>
        <w:pStyle w:val="Unittitle"/>
      </w:pPr>
      <w:r>
        <w:rPr>
          <w:sz w:val="22"/>
        </w:rPr>
        <w:br w:type="page"/>
      </w:r>
      <w:r w:rsidR="00EA48C8">
        <w:lastRenderedPageBreak/>
        <w:t xml:space="preserve">Unit </w:t>
      </w:r>
      <w:r w:rsidR="00EA48C8" w:rsidRPr="001C6E7B">
        <w:rPr>
          <w:lang w:val="en-US"/>
        </w:rPr>
        <w:t>PP</w:t>
      </w:r>
      <w:r w:rsidR="00AC598E">
        <w:rPr>
          <w:lang w:val="en-US"/>
        </w:rPr>
        <w:t>L3PC15</w:t>
      </w:r>
      <w:r w:rsidR="00EA48C8" w:rsidRPr="00BD446B">
        <w:t xml:space="preserve"> (</w:t>
      </w:r>
      <w:r w:rsidR="00AA0AF5">
        <w:t>HK84 04</w:t>
      </w:r>
      <w:r w:rsidR="00EA48C8" w:rsidRPr="00BD446B">
        <w:t>)</w:t>
      </w:r>
      <w:r w:rsidR="00EA48C8" w:rsidRPr="00E12B5F">
        <w:tab/>
      </w:r>
      <w:r w:rsidR="00AC598E">
        <w:t>Prepare, Cook and Finish Complex Bread and Dough Products</w:t>
      </w:r>
    </w:p>
    <w:p w:rsidR="007C6C2F" w:rsidRDefault="007C6C2F" w:rsidP="00EA48C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18"/>
      </w:tblGrid>
      <w:tr w:rsidR="00C45EDC" w:rsidTr="009207C6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:rsidR="00C45EDC" w:rsidRPr="00C45EDC" w:rsidRDefault="00C45EDC" w:rsidP="001A1ACF">
            <w:pPr>
              <w:rPr>
                <w:b/>
              </w:rPr>
            </w:pPr>
            <w:r w:rsidRPr="00C45EDC">
              <w:rPr>
                <w:b/>
              </w:rPr>
              <w:t xml:space="preserve">Unit </w:t>
            </w:r>
            <w:r w:rsidR="001A1ACF">
              <w:rPr>
                <w:b/>
              </w:rPr>
              <w:t>o</w:t>
            </w:r>
            <w:r w:rsidRPr="00C45EDC">
              <w:rPr>
                <w:b/>
              </w:rPr>
              <w:t>verview</w:t>
            </w:r>
          </w:p>
        </w:tc>
      </w:tr>
      <w:tr w:rsidR="007074A2" w:rsidTr="00FC50B2">
        <w:tc>
          <w:tcPr>
            <w:tcW w:w="14218" w:type="dxa"/>
          </w:tcPr>
          <w:p w:rsidR="00DF3CC5" w:rsidRDefault="00DF3CC5" w:rsidP="00DF3CC5">
            <w:pPr>
              <w:rPr>
                <w:lang w:val="en-GB"/>
              </w:rPr>
            </w:pPr>
          </w:p>
          <w:p w:rsidR="00AC598E" w:rsidRDefault="00AC598E" w:rsidP="00AC598E">
            <w:r w:rsidRPr="00AC598E">
              <w:t xml:space="preserve">This </w:t>
            </w:r>
            <w:r>
              <w:t>unit</w:t>
            </w:r>
            <w:r w:rsidRPr="00AC598E">
              <w:t xml:space="preserve"> is about preparing, cooking / baking and finishing complex bread and dough products, for example</w:t>
            </w:r>
            <w:r>
              <w:t>:</w:t>
            </w:r>
          </w:p>
          <w:p w:rsidR="00AC598E" w:rsidRPr="00AC598E" w:rsidRDefault="00AC598E" w:rsidP="00AC598E"/>
          <w:p w:rsidR="00AC598E" w:rsidRPr="00AC598E" w:rsidRDefault="00AC598E" w:rsidP="00AC598E">
            <w:pPr>
              <w:pStyle w:val="Bullet1"/>
            </w:pPr>
            <w:r w:rsidRPr="00AC598E">
              <w:t>tea breads</w:t>
            </w:r>
          </w:p>
          <w:p w:rsidR="00AC598E" w:rsidRPr="00AC598E" w:rsidRDefault="00AC598E" w:rsidP="00AC598E">
            <w:pPr>
              <w:pStyle w:val="Bullet1"/>
            </w:pPr>
            <w:r w:rsidRPr="00AC598E">
              <w:t>brioche</w:t>
            </w:r>
          </w:p>
          <w:p w:rsidR="00AC598E" w:rsidRPr="00AC598E" w:rsidRDefault="00AC598E" w:rsidP="00AC598E">
            <w:pPr>
              <w:pStyle w:val="Bullet1"/>
            </w:pPr>
            <w:r w:rsidRPr="00AC598E">
              <w:t>croissants/danish pastries</w:t>
            </w:r>
          </w:p>
          <w:p w:rsidR="00AC598E" w:rsidRPr="00AC598E" w:rsidRDefault="00AC598E" w:rsidP="00AC598E">
            <w:pPr>
              <w:pStyle w:val="Bullet1"/>
            </w:pPr>
            <w:r w:rsidRPr="00AC598E">
              <w:t>bagels</w:t>
            </w:r>
          </w:p>
          <w:p w:rsidR="00AC598E" w:rsidRPr="00AC598E" w:rsidRDefault="00AC598E" w:rsidP="00AC598E">
            <w:pPr>
              <w:pStyle w:val="Bullet1"/>
            </w:pPr>
            <w:r w:rsidRPr="00AC598E">
              <w:t>pumpernickel</w:t>
            </w:r>
          </w:p>
          <w:p w:rsidR="00AC598E" w:rsidRPr="00AC598E" w:rsidRDefault="00AC598E" w:rsidP="00AC598E">
            <w:pPr>
              <w:pStyle w:val="Bullet1"/>
            </w:pPr>
            <w:r w:rsidRPr="00AC598E">
              <w:t>peshwari naan</w:t>
            </w:r>
          </w:p>
          <w:p w:rsidR="00AC598E" w:rsidRPr="00AC598E" w:rsidRDefault="00AC598E" w:rsidP="00AC598E">
            <w:pPr>
              <w:pStyle w:val="Bullet1"/>
            </w:pPr>
            <w:r w:rsidRPr="00AC598E">
              <w:t>focaccia/ciabatta</w:t>
            </w:r>
          </w:p>
          <w:p w:rsidR="00AC598E" w:rsidRPr="00AC598E" w:rsidRDefault="00AC598E" w:rsidP="00AC598E">
            <w:pPr>
              <w:pStyle w:val="Bullet1"/>
            </w:pPr>
            <w:r w:rsidRPr="00AC598E">
              <w:t>sour dough</w:t>
            </w:r>
          </w:p>
          <w:p w:rsidR="00AC598E" w:rsidRPr="00AC598E" w:rsidRDefault="00AC598E" w:rsidP="00AC598E"/>
          <w:p w:rsidR="00EA48C8" w:rsidRDefault="00AC598E" w:rsidP="00AC598E">
            <w:r w:rsidRPr="00AC598E">
              <w:t xml:space="preserve">The </w:t>
            </w:r>
            <w:r>
              <w:t>unit</w:t>
            </w:r>
            <w:r w:rsidRPr="00AC598E">
              <w:t xml:space="preserve"> covers a range of preparation, cooking and baking techniques associated with complex bread and dough products.</w:t>
            </w:r>
          </w:p>
          <w:p w:rsidR="00EA48C8" w:rsidRDefault="00EA48C8" w:rsidP="00EA48C8"/>
        </w:tc>
      </w:tr>
    </w:tbl>
    <w:p w:rsidR="00033849" w:rsidRDefault="00033849" w:rsidP="0003384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18"/>
      </w:tblGrid>
      <w:tr w:rsidR="00033849" w:rsidTr="009207C6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:rsidR="00033849" w:rsidRPr="00C45EDC" w:rsidRDefault="00033849" w:rsidP="00033849">
            <w:pPr>
              <w:rPr>
                <w:b/>
              </w:rPr>
            </w:pPr>
            <w:r>
              <w:rPr>
                <w:b/>
              </w:rPr>
              <w:t>Sufficiency of evidence</w:t>
            </w:r>
          </w:p>
        </w:tc>
      </w:tr>
      <w:tr w:rsidR="00033849" w:rsidTr="001C3399">
        <w:tc>
          <w:tcPr>
            <w:tcW w:w="14218" w:type="dxa"/>
          </w:tcPr>
          <w:p w:rsidR="00DF3CC5" w:rsidRDefault="00DF3CC5" w:rsidP="00DF3CC5">
            <w:pPr>
              <w:rPr>
                <w:rFonts w:eastAsia="Calibri"/>
              </w:rPr>
            </w:pPr>
          </w:p>
          <w:p w:rsidR="00033849" w:rsidRDefault="00033849" w:rsidP="00DF3CC5">
            <w:pPr>
              <w:rPr>
                <w:rFonts w:eastAsia="Calibri"/>
              </w:rPr>
            </w:pPr>
            <w:r w:rsidRPr="00033849">
              <w:rPr>
                <w:rFonts w:eastAsia="Calibri"/>
              </w:rPr>
              <w:t>There must be sufficient evidence to ensure that the candidate can consistently achieve the required standard over a period of time in the workplace or approved realistic working environment.</w:t>
            </w:r>
          </w:p>
          <w:p w:rsidR="00033849" w:rsidRPr="00033849" w:rsidRDefault="00033849" w:rsidP="00DF3CC5"/>
        </w:tc>
      </w:tr>
    </w:tbl>
    <w:p w:rsidR="00DD1E86" w:rsidRDefault="00DD1E86"/>
    <w:p w:rsidR="00033849" w:rsidRDefault="00033849">
      <w:r>
        <w:br w:type="page"/>
      </w:r>
    </w:p>
    <w:p w:rsidR="00033849" w:rsidRDefault="00033849" w:rsidP="004E1A60"/>
    <w:p w:rsidR="00033849" w:rsidRDefault="00033849" w:rsidP="00033849">
      <w:pPr>
        <w:jc w:val="center"/>
      </w:pPr>
      <w:r>
        <w:t>This page is intentionally blank</w:t>
      </w:r>
    </w:p>
    <w:p w:rsidR="00033849" w:rsidRDefault="00033849" w:rsidP="00033849">
      <w:pPr>
        <w:jc w:val="center"/>
      </w:pPr>
    </w:p>
    <w:p w:rsidR="00033849" w:rsidRDefault="00033849" w:rsidP="00033849">
      <w:pPr>
        <w:jc w:val="center"/>
      </w:pPr>
    </w:p>
    <w:p w:rsidR="00AC598E" w:rsidRPr="00E12B5F" w:rsidRDefault="00A067C0" w:rsidP="00AC598E">
      <w:pPr>
        <w:pStyle w:val="Unittitle"/>
      </w:pPr>
      <w:r>
        <w:br w:type="page"/>
      </w:r>
      <w:r w:rsidR="00AC598E">
        <w:lastRenderedPageBreak/>
        <w:t xml:space="preserve">Unit </w:t>
      </w:r>
      <w:r w:rsidR="00AC598E" w:rsidRPr="001C6E7B">
        <w:rPr>
          <w:lang w:val="en-US"/>
        </w:rPr>
        <w:t>PP</w:t>
      </w:r>
      <w:r w:rsidR="00AC598E">
        <w:rPr>
          <w:lang w:val="en-US"/>
        </w:rPr>
        <w:t>L3PC15</w:t>
      </w:r>
      <w:r w:rsidR="00AC598E" w:rsidRPr="00BD446B">
        <w:t xml:space="preserve"> (</w:t>
      </w:r>
      <w:r w:rsidR="00AA0AF5">
        <w:t>HK84 04</w:t>
      </w:r>
      <w:r w:rsidR="00AC598E" w:rsidRPr="00BD446B">
        <w:t>)</w:t>
      </w:r>
      <w:r w:rsidR="00AC598E" w:rsidRPr="00E12B5F">
        <w:tab/>
      </w:r>
      <w:r w:rsidR="00AC598E">
        <w:t>Prepare, Cook and Finish Complex Bread and Dough Products</w:t>
      </w:r>
    </w:p>
    <w:p w:rsidR="00FD2D45" w:rsidRDefault="00FD2D45" w:rsidP="00AC598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18"/>
      </w:tblGrid>
      <w:tr w:rsidR="00FD2D45" w:rsidTr="00FD2D45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:rsidR="00FD2D45" w:rsidRPr="00FD2D45" w:rsidRDefault="00FD2D45" w:rsidP="00FD2D45">
            <w:pPr>
              <w:rPr>
                <w:b/>
              </w:rPr>
            </w:pPr>
            <w:r w:rsidRPr="00FD2D45">
              <w:rPr>
                <w:b/>
              </w:rPr>
              <w:t>Performance criteria</w:t>
            </w:r>
          </w:p>
        </w:tc>
      </w:tr>
      <w:tr w:rsidR="00FD2D45" w:rsidTr="00FD2D45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:rsidR="00FD2D45" w:rsidRPr="00FD2D45" w:rsidRDefault="00FD2D45" w:rsidP="00FD2D45">
            <w:pPr>
              <w:rPr>
                <w:b/>
              </w:rPr>
            </w:pPr>
            <w:r w:rsidRPr="00FD2D45">
              <w:rPr>
                <w:b/>
              </w:rPr>
              <w:t>You must do:</w:t>
            </w:r>
          </w:p>
        </w:tc>
      </w:tr>
      <w:tr w:rsidR="00FD2D45" w:rsidTr="00FD2D45">
        <w:tc>
          <w:tcPr>
            <w:tcW w:w="14218" w:type="dxa"/>
          </w:tcPr>
          <w:p w:rsidR="00FD2D45" w:rsidRDefault="0074388B" w:rsidP="0064338D">
            <w:pPr>
              <w:spacing w:before="60" w:after="60"/>
              <w:rPr>
                <w:lang w:val="en-GB"/>
              </w:rPr>
            </w:pPr>
            <w:r>
              <w:rPr>
                <w:lang w:val="en-GB"/>
              </w:rPr>
              <w:t xml:space="preserve">There must be evidence for all Performance Criteria (PC). </w:t>
            </w:r>
            <w:r w:rsidRPr="00BD446B">
              <w:rPr>
                <w:lang w:val="en-GB"/>
              </w:rPr>
              <w:t xml:space="preserve">The assessor </w:t>
            </w:r>
            <w:r w:rsidRPr="007339BA">
              <w:rPr>
                <w:b/>
                <w:lang w:val="en-GB"/>
              </w:rPr>
              <w:t xml:space="preserve">must </w:t>
            </w:r>
            <w:r w:rsidRPr="00BD446B">
              <w:rPr>
                <w:lang w:val="en-GB"/>
              </w:rPr>
              <w:t>asse</w:t>
            </w:r>
            <w:r>
              <w:rPr>
                <w:lang w:val="en-GB"/>
              </w:rPr>
              <w:t>ss PCs 1</w:t>
            </w:r>
            <w:r>
              <w:rPr>
                <w:rFonts w:cs="Arial"/>
                <w:lang w:val="en-GB"/>
              </w:rPr>
              <w:t>–</w:t>
            </w:r>
            <w:r>
              <w:rPr>
                <w:lang w:val="en-GB"/>
              </w:rPr>
              <w:t>8</w:t>
            </w:r>
            <w:r w:rsidRPr="00BD446B">
              <w:rPr>
                <w:lang w:val="en-GB"/>
              </w:rPr>
              <w:t xml:space="preserve"> </w:t>
            </w:r>
            <w:r w:rsidR="00AC598E">
              <w:rPr>
                <w:lang w:val="en-GB"/>
              </w:rPr>
              <w:t>1</w:t>
            </w:r>
            <w:r w:rsidR="00AC598E">
              <w:rPr>
                <w:rFonts w:ascii="Lucida Sans Unicode" w:hAnsi="Lucida Sans Unicode" w:cs="Lucida Sans Unicode"/>
                <w:lang w:val="en-GB"/>
              </w:rPr>
              <w:t>-</w:t>
            </w:r>
            <w:r w:rsidR="00AC598E">
              <w:rPr>
                <w:lang w:val="en-GB"/>
              </w:rPr>
              <w:t>7</w:t>
            </w:r>
            <w:r w:rsidR="00FD2D45" w:rsidRPr="00BD446B">
              <w:rPr>
                <w:lang w:val="en-GB"/>
              </w:rPr>
              <w:t xml:space="preserve"> by directly observing the candidate’s work.</w:t>
            </w:r>
          </w:p>
          <w:p w:rsidR="00AC598E" w:rsidRPr="00C074A5" w:rsidRDefault="00AC598E" w:rsidP="00AC598E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For PC 8</w:t>
            </w:r>
            <w:r w:rsidRPr="00C074A5">
              <w:rPr>
                <w:rFonts w:cs="Arial"/>
                <w:szCs w:val="22"/>
              </w:rPr>
              <w:t>, if it is not possible to observe both ‘holding’ and ‘serving’, alternative methods of assessment may be used for one of them (</w:t>
            </w:r>
            <w:r>
              <w:rPr>
                <w:rFonts w:cs="Arial"/>
                <w:szCs w:val="22"/>
              </w:rPr>
              <w:t>ie</w:t>
            </w:r>
            <w:r w:rsidRPr="00C074A5">
              <w:rPr>
                <w:rFonts w:cs="Arial"/>
                <w:szCs w:val="22"/>
              </w:rPr>
              <w:t xml:space="preserve"> either holding or serving) but the assessor must observe the other.</w:t>
            </w:r>
          </w:p>
          <w:p w:rsidR="00FD2D45" w:rsidRPr="0064338D" w:rsidRDefault="00AC598E" w:rsidP="00AC598E">
            <w:pPr>
              <w:spacing w:before="60" w:after="60"/>
              <w:rPr>
                <w:lang w:val="en-GB"/>
              </w:rPr>
            </w:pPr>
            <w:r>
              <w:rPr>
                <w:lang w:val="en-GB"/>
              </w:rPr>
              <w:t>PC9</w:t>
            </w:r>
            <w:r w:rsidR="001C6E7B">
              <w:rPr>
                <w:lang w:val="en-GB"/>
              </w:rPr>
              <w:t xml:space="preserve"> </w:t>
            </w:r>
            <w:r w:rsidR="00FD2D45">
              <w:rPr>
                <w:lang w:val="en-GB"/>
              </w:rPr>
              <w:t>may be assessed by alternative methods if observation is not possible.</w:t>
            </w:r>
          </w:p>
        </w:tc>
      </w:tr>
      <w:tr w:rsidR="00EC3403" w:rsidTr="00FC50B2">
        <w:tc>
          <w:tcPr>
            <w:tcW w:w="14218" w:type="dxa"/>
          </w:tcPr>
          <w:p w:rsidR="00FC50B2" w:rsidRDefault="00FC50B2" w:rsidP="001944AB"/>
          <w:p w:rsidR="00AC598E" w:rsidRPr="00AC598E" w:rsidRDefault="00AC598E" w:rsidP="00AC598E">
            <w:pPr>
              <w:pStyle w:val="PClistbold"/>
            </w:pPr>
            <w:r>
              <w:t>1</w:t>
            </w:r>
            <w:r>
              <w:tab/>
            </w:r>
            <w:r w:rsidRPr="00AC598E">
              <w:t>Select the type and quantity of ingredients needed for the product</w:t>
            </w:r>
            <w:r>
              <w:t>.</w:t>
            </w:r>
          </w:p>
          <w:p w:rsidR="00AC598E" w:rsidRPr="00AC598E" w:rsidRDefault="00AC598E" w:rsidP="00AC598E">
            <w:pPr>
              <w:pStyle w:val="PClistbold"/>
            </w:pPr>
            <w:r>
              <w:t>2</w:t>
            </w:r>
            <w:r>
              <w:tab/>
            </w:r>
            <w:r w:rsidRPr="00AC598E">
              <w:t>Check the ingredients to make sure they meet quality standards and other requirements</w:t>
            </w:r>
            <w:r>
              <w:t>.</w:t>
            </w:r>
          </w:p>
          <w:p w:rsidR="00AC598E" w:rsidRPr="00AC598E" w:rsidRDefault="00AC598E" w:rsidP="00AC598E">
            <w:pPr>
              <w:pStyle w:val="PClistbold"/>
            </w:pPr>
            <w:r>
              <w:t>3</w:t>
            </w:r>
            <w:r>
              <w:tab/>
            </w:r>
            <w:r w:rsidRPr="00AC598E">
              <w:t>Choose the correct tools and equipment to prepare, cook and finish the products</w:t>
            </w:r>
            <w:r>
              <w:t>.</w:t>
            </w:r>
          </w:p>
          <w:p w:rsidR="00AC598E" w:rsidRPr="00AC598E" w:rsidRDefault="00AC598E" w:rsidP="00AC598E">
            <w:pPr>
              <w:pStyle w:val="PClistbold"/>
            </w:pPr>
            <w:r>
              <w:t>4</w:t>
            </w:r>
            <w:r>
              <w:tab/>
            </w:r>
            <w:r w:rsidRPr="00AC598E">
              <w:t>Use the tools and equipment correctly when preparing, cooking and finishing the products</w:t>
            </w:r>
            <w:r>
              <w:t>.</w:t>
            </w:r>
          </w:p>
          <w:p w:rsidR="00AC598E" w:rsidRPr="00AC598E" w:rsidRDefault="00AC598E" w:rsidP="00AC598E">
            <w:pPr>
              <w:pStyle w:val="PClistbold"/>
            </w:pPr>
            <w:r>
              <w:t>5</w:t>
            </w:r>
            <w:r>
              <w:tab/>
            </w:r>
            <w:r w:rsidRPr="00AC598E">
              <w:t>Prepare and cook the ingredients to meet requirements</w:t>
            </w:r>
            <w:r>
              <w:t>.</w:t>
            </w:r>
          </w:p>
          <w:p w:rsidR="00AC598E" w:rsidRPr="00AC598E" w:rsidRDefault="00AC598E" w:rsidP="00AC598E">
            <w:pPr>
              <w:pStyle w:val="PClistbold"/>
            </w:pPr>
            <w:r>
              <w:t>6</w:t>
            </w:r>
            <w:r>
              <w:tab/>
            </w:r>
            <w:r w:rsidRPr="00AC598E">
              <w:t>Ensure the bread and dough product has the correct colour, texture and finish</w:t>
            </w:r>
            <w:r>
              <w:t>.</w:t>
            </w:r>
          </w:p>
          <w:p w:rsidR="00AC598E" w:rsidRPr="00AC598E" w:rsidRDefault="00AC598E" w:rsidP="00AC598E">
            <w:pPr>
              <w:pStyle w:val="PClistbold"/>
            </w:pPr>
            <w:r>
              <w:t>7</w:t>
            </w:r>
            <w:r>
              <w:tab/>
            </w:r>
            <w:r w:rsidRPr="00AC598E">
              <w:t>Present the bread and dough product to meet requirements</w:t>
            </w:r>
            <w:r>
              <w:t>.</w:t>
            </w:r>
          </w:p>
          <w:p w:rsidR="00AC598E" w:rsidRPr="00AC598E" w:rsidRDefault="00AC598E" w:rsidP="00AC598E">
            <w:pPr>
              <w:pStyle w:val="PClist"/>
            </w:pPr>
            <w:r>
              <w:t>8</w:t>
            </w:r>
            <w:r>
              <w:tab/>
            </w:r>
            <w:r w:rsidRPr="00AC598E">
              <w:t>Ensure the bread and dough product is at the correct temperature for holding and serving</w:t>
            </w:r>
            <w:r>
              <w:t>.</w:t>
            </w:r>
          </w:p>
          <w:p w:rsidR="00EA48C8" w:rsidRDefault="00AC598E" w:rsidP="0074388B">
            <w:pPr>
              <w:pStyle w:val="PClist"/>
            </w:pPr>
            <w:r>
              <w:t>9</w:t>
            </w:r>
            <w:r>
              <w:tab/>
            </w:r>
            <w:r w:rsidRPr="00AC598E">
              <w:t>Store any cooked bread and dough product not for immediate use in line with food safety regulations</w:t>
            </w:r>
            <w:r>
              <w:t>.</w:t>
            </w:r>
          </w:p>
        </w:tc>
      </w:tr>
    </w:tbl>
    <w:p w:rsidR="00FD2D45" w:rsidRDefault="00FD2D45" w:rsidP="001944A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39"/>
        <w:gridCol w:w="4062"/>
        <w:gridCol w:w="5417"/>
      </w:tblGrid>
      <w:tr w:rsidR="00FD2D45" w:rsidTr="00A36232">
        <w:trPr>
          <w:trHeight w:val="340"/>
        </w:trPr>
        <w:tc>
          <w:tcPr>
            <w:tcW w:w="14218" w:type="dxa"/>
            <w:gridSpan w:val="3"/>
            <w:shd w:val="clear" w:color="auto" w:fill="BFBFBF" w:themeFill="background1" w:themeFillShade="BF"/>
            <w:vAlign w:val="center"/>
          </w:tcPr>
          <w:p w:rsidR="00FD2D45" w:rsidRPr="00FD2D45" w:rsidRDefault="00FD2D45" w:rsidP="0081720E">
            <w:pPr>
              <w:rPr>
                <w:b/>
              </w:rPr>
            </w:pPr>
            <w:r>
              <w:rPr>
                <w:b/>
              </w:rPr>
              <w:t>Scope/</w:t>
            </w:r>
            <w:r w:rsidR="0081720E">
              <w:rPr>
                <w:b/>
              </w:rPr>
              <w:t>R</w:t>
            </w:r>
            <w:r>
              <w:rPr>
                <w:b/>
              </w:rPr>
              <w:t>ange</w:t>
            </w:r>
          </w:p>
        </w:tc>
      </w:tr>
      <w:tr w:rsidR="00FD2D45" w:rsidTr="00A36232">
        <w:trPr>
          <w:trHeight w:val="340"/>
        </w:trPr>
        <w:tc>
          <w:tcPr>
            <w:tcW w:w="14218" w:type="dxa"/>
            <w:gridSpan w:val="3"/>
            <w:shd w:val="clear" w:color="auto" w:fill="BFBFBF" w:themeFill="background1" w:themeFillShade="BF"/>
            <w:vAlign w:val="center"/>
          </w:tcPr>
          <w:p w:rsidR="00FD2D45" w:rsidRPr="00FD2D45" w:rsidRDefault="00FD2D45" w:rsidP="00FD2D45">
            <w:pPr>
              <w:rPr>
                <w:b/>
              </w:rPr>
            </w:pPr>
            <w:r>
              <w:rPr>
                <w:b/>
              </w:rPr>
              <w:t>What you must cover:</w:t>
            </w:r>
          </w:p>
        </w:tc>
      </w:tr>
      <w:tr w:rsidR="00FD2D45" w:rsidTr="00FC3673">
        <w:tc>
          <w:tcPr>
            <w:tcW w:w="14218" w:type="dxa"/>
            <w:gridSpan w:val="3"/>
            <w:tcBorders>
              <w:bottom w:val="single" w:sz="4" w:space="0" w:color="000000"/>
            </w:tcBorders>
          </w:tcPr>
          <w:p w:rsidR="00FD2D45" w:rsidRDefault="0074388B" w:rsidP="0064338D">
            <w:pPr>
              <w:spacing w:before="60" w:after="60"/>
            </w:pPr>
            <w:r w:rsidRPr="002C15FE">
              <w:rPr>
                <w:b/>
                <w:lang w:val="en-GB"/>
              </w:rPr>
              <w:t>All</w:t>
            </w:r>
            <w:r>
              <w:rPr>
                <w:lang w:val="en-GB"/>
              </w:rPr>
              <w:t xml:space="preserve"> scope/range must be covered. </w:t>
            </w:r>
            <w:r w:rsidRPr="00BD446B">
              <w:rPr>
                <w:lang w:val="en-GB"/>
              </w:rPr>
              <w:t>There must be performance evid</w:t>
            </w:r>
            <w:r>
              <w:rPr>
                <w:lang w:val="en-GB"/>
              </w:rPr>
              <w:t>ence, gathered through direct observation by the assessor of</w:t>
            </w:r>
            <w:r w:rsidRPr="00BD446B">
              <w:rPr>
                <w:lang w:val="en-GB"/>
              </w:rPr>
              <w:t xml:space="preserve"> the candidate’s work for:</w:t>
            </w:r>
          </w:p>
        </w:tc>
      </w:tr>
      <w:tr w:rsidR="00FC3673" w:rsidTr="00FC3673">
        <w:tc>
          <w:tcPr>
            <w:tcW w:w="4739" w:type="dxa"/>
            <w:tcBorders>
              <w:right w:val="nil"/>
            </w:tcBorders>
          </w:tcPr>
          <w:p w:rsidR="00FC3673" w:rsidRDefault="00FC3673" w:rsidP="00FC3673">
            <w:pPr>
              <w:spacing w:before="60"/>
              <w:rPr>
                <w:rFonts w:cs="Arial"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a</w:t>
            </w:r>
            <w:r w:rsidRPr="00C074A5">
              <w:rPr>
                <w:rFonts w:cs="Arial"/>
                <w:b/>
                <w:bCs/>
                <w:szCs w:val="22"/>
              </w:rPr>
              <w:t>ll</w:t>
            </w:r>
            <w:r>
              <w:rPr>
                <w:rFonts w:cs="Arial"/>
                <w:b/>
                <w:bCs/>
                <w:szCs w:val="22"/>
              </w:rPr>
              <w:t xml:space="preserve"> three</w:t>
            </w:r>
            <w:r w:rsidRPr="00C074A5">
              <w:rPr>
                <w:rFonts w:cs="Arial"/>
                <w:b/>
                <w:bCs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>from:</w:t>
            </w:r>
          </w:p>
          <w:p w:rsidR="00FC3673" w:rsidRPr="00C074A5" w:rsidRDefault="00FC3673" w:rsidP="00FC3673">
            <w:pPr>
              <w:pStyle w:val="PClist"/>
            </w:pPr>
            <w:r>
              <w:t>a</w:t>
            </w:r>
            <w:r>
              <w:tab/>
              <w:t>enriched dough</w:t>
            </w:r>
          </w:p>
          <w:p w:rsidR="00FC3673" w:rsidRDefault="00FC3673" w:rsidP="00FC3673">
            <w:pPr>
              <w:pStyle w:val="PClist"/>
            </w:pPr>
            <w:r>
              <w:t>b</w:t>
            </w:r>
            <w:r>
              <w:tab/>
              <w:t>laminated dough</w:t>
            </w:r>
          </w:p>
          <w:p w:rsidR="00FC3673" w:rsidRDefault="00FC3673" w:rsidP="00FC3673">
            <w:pPr>
              <w:pStyle w:val="PClist"/>
            </w:pPr>
            <w:r>
              <w:t>c</w:t>
            </w:r>
            <w:r>
              <w:tab/>
            </w:r>
            <w:r w:rsidRPr="00C074A5">
              <w:t>bread dough</w:t>
            </w:r>
          </w:p>
        </w:tc>
        <w:tc>
          <w:tcPr>
            <w:tcW w:w="4062" w:type="dxa"/>
            <w:tcBorders>
              <w:left w:val="nil"/>
              <w:right w:val="nil"/>
            </w:tcBorders>
          </w:tcPr>
          <w:p w:rsidR="00FC3673" w:rsidRDefault="00FC3673" w:rsidP="00FC3673">
            <w:pPr>
              <w:spacing w:before="60"/>
              <w:rPr>
                <w:rFonts w:cs="Arial"/>
                <w:b/>
                <w:bCs/>
                <w:szCs w:val="22"/>
              </w:rPr>
            </w:pPr>
            <w:r w:rsidRPr="00C074A5">
              <w:rPr>
                <w:rFonts w:cs="Arial"/>
                <w:b/>
                <w:bCs/>
                <w:szCs w:val="22"/>
              </w:rPr>
              <w:t>nine</w:t>
            </w:r>
            <w:r>
              <w:rPr>
                <w:rFonts w:cs="Arial"/>
                <w:szCs w:val="22"/>
              </w:rPr>
              <w:t xml:space="preserve"> </w:t>
            </w:r>
            <w:r w:rsidRPr="00FC3673">
              <w:rPr>
                <w:rFonts w:cs="Arial"/>
                <w:b/>
                <w:bCs/>
                <w:szCs w:val="22"/>
              </w:rPr>
              <w:t>from</w:t>
            </w:r>
            <w:r>
              <w:rPr>
                <w:rFonts w:cs="Arial"/>
                <w:szCs w:val="22"/>
              </w:rPr>
              <w:t>:</w:t>
            </w:r>
          </w:p>
          <w:p w:rsidR="00FC3673" w:rsidRPr="00C074A5" w:rsidRDefault="00FC3673" w:rsidP="00FC3673">
            <w:pPr>
              <w:pStyle w:val="PClist"/>
            </w:pPr>
            <w:r>
              <w:t>d</w:t>
            </w:r>
            <w:r>
              <w:tab/>
              <w:t>weighing or measuring</w:t>
            </w:r>
          </w:p>
          <w:p w:rsidR="00FC3673" w:rsidRPr="00C074A5" w:rsidRDefault="00FC3673" w:rsidP="00FC3673">
            <w:pPr>
              <w:pStyle w:val="PClist"/>
            </w:pPr>
            <w:r>
              <w:t>e</w:t>
            </w:r>
            <w:r>
              <w:tab/>
              <w:t>sieving</w:t>
            </w:r>
          </w:p>
          <w:p w:rsidR="00FC3673" w:rsidRPr="00C074A5" w:rsidRDefault="00FC3673" w:rsidP="00FC3673">
            <w:pPr>
              <w:pStyle w:val="PClist"/>
            </w:pPr>
            <w:r>
              <w:t>f</w:t>
            </w:r>
            <w:r>
              <w:tab/>
              <w:t>mixing or kneading</w:t>
            </w:r>
          </w:p>
          <w:p w:rsidR="00FC3673" w:rsidRPr="00C074A5" w:rsidRDefault="00FC3673" w:rsidP="00FC3673">
            <w:pPr>
              <w:pStyle w:val="PClist"/>
            </w:pPr>
            <w:r>
              <w:t>g</w:t>
            </w:r>
            <w:r>
              <w:tab/>
              <w:t>proving</w:t>
            </w:r>
          </w:p>
          <w:p w:rsidR="00FC3673" w:rsidRDefault="00FC3673" w:rsidP="00FC3673">
            <w:pPr>
              <w:pStyle w:val="PClist"/>
              <w:spacing w:after="60"/>
            </w:pPr>
            <w:r>
              <w:t>h</w:t>
            </w:r>
            <w:r>
              <w:tab/>
              <w:t>knocking back</w:t>
            </w:r>
          </w:p>
        </w:tc>
        <w:tc>
          <w:tcPr>
            <w:tcW w:w="5417" w:type="dxa"/>
            <w:tcBorders>
              <w:left w:val="nil"/>
            </w:tcBorders>
          </w:tcPr>
          <w:p w:rsidR="00FC3673" w:rsidRPr="00C074A5" w:rsidRDefault="00FC3673" w:rsidP="00FC3673">
            <w:pPr>
              <w:pStyle w:val="PClist"/>
              <w:spacing w:before="60"/>
            </w:pPr>
            <w:r>
              <w:t>i</w:t>
            </w:r>
            <w:r>
              <w:tab/>
            </w:r>
            <w:r w:rsidRPr="00FC3673">
              <w:t>shaping</w:t>
            </w:r>
          </w:p>
          <w:p w:rsidR="00FC3673" w:rsidRPr="00C074A5" w:rsidRDefault="00FC3673" w:rsidP="00FC3673">
            <w:pPr>
              <w:pStyle w:val="PClist"/>
            </w:pPr>
            <w:r>
              <w:t>j</w:t>
            </w:r>
            <w:r>
              <w:tab/>
              <w:t>laminating</w:t>
            </w:r>
          </w:p>
          <w:p w:rsidR="00FC3673" w:rsidRPr="00C074A5" w:rsidRDefault="00FC3673" w:rsidP="00FC3673">
            <w:pPr>
              <w:pStyle w:val="PClist"/>
            </w:pPr>
            <w:r>
              <w:t>k</w:t>
            </w:r>
            <w:r>
              <w:tab/>
              <w:t>folding</w:t>
            </w:r>
          </w:p>
          <w:p w:rsidR="00FC3673" w:rsidRPr="00C074A5" w:rsidRDefault="00FC3673" w:rsidP="00FC3673">
            <w:pPr>
              <w:pStyle w:val="PClist"/>
            </w:pPr>
            <w:r>
              <w:t>l</w:t>
            </w:r>
            <w:r>
              <w:tab/>
              <w:t>baking</w:t>
            </w:r>
          </w:p>
          <w:p w:rsidR="00FC3673" w:rsidRDefault="00FC3673" w:rsidP="00FC3673">
            <w:pPr>
              <w:pStyle w:val="PClist"/>
            </w:pPr>
            <w:r>
              <w:t>m</w:t>
            </w:r>
            <w:r>
              <w:tab/>
            </w:r>
            <w:r w:rsidRPr="00C074A5">
              <w:t>frying</w:t>
            </w:r>
          </w:p>
          <w:p w:rsidR="00FC3673" w:rsidRDefault="00FC3673" w:rsidP="00A36232"/>
        </w:tc>
      </w:tr>
      <w:tr w:rsidR="00570707" w:rsidTr="00FC50B2">
        <w:tc>
          <w:tcPr>
            <w:tcW w:w="14218" w:type="dxa"/>
            <w:gridSpan w:val="3"/>
          </w:tcPr>
          <w:p w:rsidR="00570707" w:rsidRDefault="00570707" w:rsidP="00FC3673">
            <w:pPr>
              <w:spacing w:before="60" w:after="60"/>
            </w:pPr>
            <w:r w:rsidRPr="005F6168">
              <w:t>Evidence for the remaining points under ‘what you must cover’ may be assessed through questioning or witness testimony.</w:t>
            </w:r>
          </w:p>
        </w:tc>
      </w:tr>
    </w:tbl>
    <w:p w:rsidR="00FD2D45" w:rsidRDefault="00FD2D45">
      <w:r>
        <w:br w:type="page"/>
      </w:r>
    </w:p>
    <w:p w:rsidR="00AC598E" w:rsidRPr="00E12B5F" w:rsidRDefault="00AC598E" w:rsidP="00AC598E">
      <w:pPr>
        <w:pStyle w:val="Unittitle"/>
      </w:pPr>
      <w:r>
        <w:t xml:space="preserve">Unit </w:t>
      </w:r>
      <w:r w:rsidRPr="001C6E7B">
        <w:rPr>
          <w:lang w:val="en-US"/>
        </w:rPr>
        <w:t>PP</w:t>
      </w:r>
      <w:r>
        <w:rPr>
          <w:lang w:val="en-US"/>
        </w:rPr>
        <w:t>L3PC15</w:t>
      </w:r>
      <w:r w:rsidRPr="00BD446B">
        <w:t xml:space="preserve"> (</w:t>
      </w:r>
      <w:r w:rsidR="00AA0AF5">
        <w:t>HK84 04</w:t>
      </w:r>
      <w:r w:rsidRPr="00BD446B">
        <w:t>)</w:t>
      </w:r>
      <w:r w:rsidRPr="00E12B5F">
        <w:tab/>
      </w:r>
      <w:r>
        <w:t>Prepare, Cook and Finish Complex Bread and Dough Products</w:t>
      </w:r>
    </w:p>
    <w:p w:rsidR="007C6C2F" w:rsidRDefault="007C6C2F" w:rsidP="001944AB"/>
    <w:tbl>
      <w:tblPr>
        <w:tblW w:w="14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1"/>
        <w:gridCol w:w="3653"/>
        <w:gridCol w:w="1384"/>
        <w:gridCol w:w="351"/>
        <w:gridCol w:w="351"/>
        <w:gridCol w:w="351"/>
        <w:gridCol w:w="351"/>
        <w:gridCol w:w="351"/>
        <w:gridCol w:w="351"/>
        <w:gridCol w:w="351"/>
        <w:gridCol w:w="352"/>
        <w:gridCol w:w="353"/>
        <w:gridCol w:w="351"/>
        <w:gridCol w:w="351"/>
        <w:gridCol w:w="351"/>
        <w:gridCol w:w="351"/>
        <w:gridCol w:w="351"/>
        <w:gridCol w:w="352"/>
        <w:gridCol w:w="351"/>
        <w:gridCol w:w="351"/>
        <w:gridCol w:w="351"/>
        <w:gridCol w:w="351"/>
        <w:gridCol w:w="351"/>
        <w:gridCol w:w="351"/>
        <w:gridCol w:w="353"/>
      </w:tblGrid>
      <w:tr w:rsidR="00784536" w:rsidRPr="0064705B" w:rsidTr="00AC598E">
        <w:trPr>
          <w:trHeight w:val="470"/>
        </w:trPr>
        <w:tc>
          <w:tcPr>
            <w:tcW w:w="1411" w:type="dxa"/>
            <w:vMerge w:val="restart"/>
            <w:shd w:val="clear" w:color="auto" w:fill="BFBFBF" w:themeFill="background1" w:themeFillShade="BF"/>
            <w:vAlign w:val="center"/>
          </w:tcPr>
          <w:p w:rsidR="00784536" w:rsidRPr="00033849" w:rsidRDefault="00784536" w:rsidP="00033849">
            <w:pPr>
              <w:pStyle w:val="Table10"/>
              <w:rPr>
                <w:b/>
              </w:rPr>
            </w:pPr>
            <w:r w:rsidRPr="00033849">
              <w:rPr>
                <w:b/>
              </w:rPr>
              <w:t>Evidence reference</w:t>
            </w:r>
          </w:p>
        </w:tc>
        <w:tc>
          <w:tcPr>
            <w:tcW w:w="3653" w:type="dxa"/>
            <w:vMerge w:val="restart"/>
            <w:shd w:val="clear" w:color="auto" w:fill="BFBFBF" w:themeFill="background1" w:themeFillShade="BF"/>
            <w:vAlign w:val="center"/>
          </w:tcPr>
          <w:p w:rsidR="00784536" w:rsidRPr="00033849" w:rsidRDefault="00784536" w:rsidP="00033849">
            <w:pPr>
              <w:pStyle w:val="Table10"/>
              <w:rPr>
                <w:b/>
              </w:rPr>
            </w:pPr>
            <w:r w:rsidRPr="00033849">
              <w:rPr>
                <w:b/>
              </w:rPr>
              <w:t>Evidence description</w:t>
            </w:r>
          </w:p>
        </w:tc>
        <w:tc>
          <w:tcPr>
            <w:tcW w:w="1384" w:type="dxa"/>
            <w:vMerge w:val="restart"/>
            <w:shd w:val="clear" w:color="auto" w:fill="BFBFBF" w:themeFill="background1" w:themeFillShade="BF"/>
            <w:vAlign w:val="center"/>
          </w:tcPr>
          <w:p w:rsidR="00784536" w:rsidRPr="00033849" w:rsidRDefault="00784536" w:rsidP="00033849">
            <w:pPr>
              <w:pStyle w:val="Table10"/>
              <w:rPr>
                <w:b/>
              </w:rPr>
            </w:pPr>
            <w:r w:rsidRPr="00033849">
              <w:rPr>
                <w:b/>
              </w:rPr>
              <w:t>Date</w:t>
            </w:r>
          </w:p>
        </w:tc>
        <w:tc>
          <w:tcPr>
            <w:tcW w:w="3162" w:type="dxa"/>
            <w:gridSpan w:val="9"/>
            <w:shd w:val="clear" w:color="auto" w:fill="BFBFBF" w:themeFill="background1" w:themeFillShade="BF"/>
            <w:vAlign w:val="center"/>
          </w:tcPr>
          <w:p w:rsidR="00784536" w:rsidRPr="00033849" w:rsidRDefault="00784536" w:rsidP="0081720E">
            <w:pPr>
              <w:pStyle w:val="Table10"/>
              <w:jc w:val="center"/>
              <w:rPr>
                <w:b/>
              </w:rPr>
            </w:pPr>
            <w:r w:rsidRPr="00033849">
              <w:rPr>
                <w:b/>
              </w:rPr>
              <w:t xml:space="preserve">Performance </w:t>
            </w:r>
            <w:r w:rsidR="0081720E">
              <w:rPr>
                <w:b/>
              </w:rPr>
              <w:t>c</w:t>
            </w:r>
            <w:r w:rsidRPr="00033849">
              <w:rPr>
                <w:b/>
              </w:rPr>
              <w:t>riteria</w:t>
            </w:r>
          </w:p>
        </w:tc>
        <w:tc>
          <w:tcPr>
            <w:tcW w:w="4566" w:type="dxa"/>
            <w:gridSpan w:val="13"/>
            <w:shd w:val="clear" w:color="auto" w:fill="BFBFBF" w:themeFill="background1" w:themeFillShade="BF"/>
            <w:vAlign w:val="center"/>
          </w:tcPr>
          <w:p w:rsidR="00784536" w:rsidRPr="00033849" w:rsidRDefault="00784536" w:rsidP="00033849">
            <w:pPr>
              <w:pStyle w:val="Table10"/>
              <w:jc w:val="center"/>
              <w:rPr>
                <w:b/>
              </w:rPr>
            </w:pPr>
            <w:r>
              <w:rPr>
                <w:b/>
              </w:rPr>
              <w:t>Scope/Range</w:t>
            </w:r>
          </w:p>
        </w:tc>
      </w:tr>
      <w:tr w:rsidR="0074388B" w:rsidRPr="0064705B" w:rsidTr="0074388B">
        <w:trPr>
          <w:trHeight w:val="638"/>
        </w:trPr>
        <w:tc>
          <w:tcPr>
            <w:tcW w:w="1411" w:type="dxa"/>
            <w:vMerge/>
            <w:shd w:val="clear" w:color="auto" w:fill="BFBFBF" w:themeFill="background1" w:themeFillShade="BF"/>
            <w:vAlign w:val="center"/>
          </w:tcPr>
          <w:p w:rsidR="0074388B" w:rsidRPr="0064705B" w:rsidRDefault="0074388B" w:rsidP="00033849">
            <w:pPr>
              <w:pStyle w:val="Table10"/>
            </w:pPr>
          </w:p>
        </w:tc>
        <w:tc>
          <w:tcPr>
            <w:tcW w:w="3653" w:type="dxa"/>
            <w:vMerge/>
            <w:shd w:val="clear" w:color="auto" w:fill="BFBFBF" w:themeFill="background1" w:themeFillShade="BF"/>
            <w:vAlign w:val="center"/>
          </w:tcPr>
          <w:p w:rsidR="0074388B" w:rsidRPr="0064705B" w:rsidRDefault="0074388B" w:rsidP="00033849">
            <w:pPr>
              <w:pStyle w:val="Table10"/>
            </w:pPr>
          </w:p>
        </w:tc>
        <w:tc>
          <w:tcPr>
            <w:tcW w:w="1384" w:type="dxa"/>
            <w:vMerge/>
            <w:shd w:val="clear" w:color="auto" w:fill="BFBFBF" w:themeFill="background1" w:themeFillShade="BF"/>
            <w:vAlign w:val="center"/>
          </w:tcPr>
          <w:p w:rsidR="0074388B" w:rsidRPr="0064705B" w:rsidRDefault="0074388B" w:rsidP="00033849">
            <w:pPr>
              <w:pStyle w:val="Table10"/>
            </w:pPr>
          </w:p>
        </w:tc>
        <w:tc>
          <w:tcPr>
            <w:tcW w:w="3162" w:type="dxa"/>
            <w:gridSpan w:val="9"/>
            <w:shd w:val="clear" w:color="auto" w:fill="BFBFBF" w:themeFill="background1" w:themeFillShade="BF"/>
            <w:vAlign w:val="center"/>
          </w:tcPr>
          <w:p w:rsidR="0074388B" w:rsidRPr="00C141E3" w:rsidRDefault="0074388B" w:rsidP="001C6E7B">
            <w:pPr>
              <w:pStyle w:val="Table10"/>
              <w:jc w:val="center"/>
              <w:rPr>
                <w:szCs w:val="22"/>
              </w:rPr>
            </w:pPr>
            <w:r>
              <w:rPr>
                <w:b/>
              </w:rPr>
              <w:t>What you must do</w:t>
            </w:r>
          </w:p>
        </w:tc>
        <w:tc>
          <w:tcPr>
            <w:tcW w:w="4566" w:type="dxa"/>
            <w:gridSpan w:val="13"/>
            <w:shd w:val="clear" w:color="auto" w:fill="BFBFBF" w:themeFill="background1" w:themeFillShade="BF"/>
            <w:vAlign w:val="center"/>
          </w:tcPr>
          <w:p w:rsidR="0074388B" w:rsidRPr="00784536" w:rsidRDefault="0074388B" w:rsidP="00784536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</w:rPr>
              <w:t>What you must cover</w:t>
            </w:r>
          </w:p>
        </w:tc>
      </w:tr>
      <w:tr w:rsidR="00AC598E" w:rsidRPr="0064705B" w:rsidTr="00AC598E">
        <w:tc>
          <w:tcPr>
            <w:tcW w:w="1411" w:type="dxa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AC598E" w:rsidRPr="0064705B" w:rsidRDefault="00AC598E" w:rsidP="00033849">
            <w:pPr>
              <w:pStyle w:val="Table10"/>
            </w:pPr>
          </w:p>
        </w:tc>
        <w:tc>
          <w:tcPr>
            <w:tcW w:w="3653" w:type="dxa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AC598E" w:rsidRPr="0064705B" w:rsidRDefault="00AC598E" w:rsidP="00033849">
            <w:pPr>
              <w:pStyle w:val="Table10"/>
            </w:pPr>
          </w:p>
        </w:tc>
        <w:tc>
          <w:tcPr>
            <w:tcW w:w="1384" w:type="dxa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AC598E" w:rsidRPr="0064705B" w:rsidRDefault="00AC598E" w:rsidP="00033849">
            <w:pPr>
              <w:pStyle w:val="Table10"/>
            </w:pPr>
          </w:p>
        </w:tc>
        <w:tc>
          <w:tcPr>
            <w:tcW w:w="351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AC598E" w:rsidRPr="00F11177" w:rsidRDefault="00AC598E" w:rsidP="00AC598E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1</w:t>
            </w:r>
          </w:p>
        </w:tc>
        <w:tc>
          <w:tcPr>
            <w:tcW w:w="351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AC598E" w:rsidRPr="00F11177" w:rsidRDefault="00AC598E" w:rsidP="00AC598E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2</w:t>
            </w:r>
          </w:p>
        </w:tc>
        <w:tc>
          <w:tcPr>
            <w:tcW w:w="351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AC598E" w:rsidRPr="00F11177" w:rsidRDefault="00AC598E" w:rsidP="00AC598E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3</w:t>
            </w:r>
          </w:p>
        </w:tc>
        <w:tc>
          <w:tcPr>
            <w:tcW w:w="351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AC598E" w:rsidRPr="00F11177" w:rsidRDefault="00AC598E" w:rsidP="00AC598E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4</w:t>
            </w:r>
          </w:p>
        </w:tc>
        <w:tc>
          <w:tcPr>
            <w:tcW w:w="351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AC598E" w:rsidRPr="00F11177" w:rsidRDefault="00AC598E" w:rsidP="00AC598E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5</w:t>
            </w:r>
          </w:p>
        </w:tc>
        <w:tc>
          <w:tcPr>
            <w:tcW w:w="351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AC598E" w:rsidRPr="00F11177" w:rsidRDefault="00AC598E" w:rsidP="00AC598E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6</w:t>
            </w:r>
          </w:p>
        </w:tc>
        <w:tc>
          <w:tcPr>
            <w:tcW w:w="351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AC598E" w:rsidRPr="00F11177" w:rsidRDefault="00AC598E" w:rsidP="00AC598E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7</w:t>
            </w:r>
          </w:p>
        </w:tc>
        <w:tc>
          <w:tcPr>
            <w:tcW w:w="352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AC598E" w:rsidRPr="00F11177" w:rsidRDefault="00AC598E" w:rsidP="00AC598E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8</w:t>
            </w:r>
          </w:p>
        </w:tc>
        <w:tc>
          <w:tcPr>
            <w:tcW w:w="353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AC598E" w:rsidRPr="00F11177" w:rsidRDefault="00AC598E" w:rsidP="00AC598E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9</w:t>
            </w:r>
          </w:p>
        </w:tc>
        <w:tc>
          <w:tcPr>
            <w:tcW w:w="351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AC598E" w:rsidRPr="00F11177" w:rsidRDefault="00AC598E" w:rsidP="00AC598E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a</w:t>
            </w:r>
          </w:p>
        </w:tc>
        <w:tc>
          <w:tcPr>
            <w:tcW w:w="351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AC598E" w:rsidRPr="00F11177" w:rsidRDefault="00AC598E" w:rsidP="00AC598E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b</w:t>
            </w:r>
          </w:p>
        </w:tc>
        <w:tc>
          <w:tcPr>
            <w:tcW w:w="351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AC598E" w:rsidRPr="00F11177" w:rsidRDefault="00AC598E" w:rsidP="00AC598E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c</w:t>
            </w:r>
          </w:p>
        </w:tc>
        <w:tc>
          <w:tcPr>
            <w:tcW w:w="351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AC598E" w:rsidRPr="00F11177" w:rsidRDefault="00AC598E" w:rsidP="00AC598E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d</w:t>
            </w:r>
          </w:p>
        </w:tc>
        <w:tc>
          <w:tcPr>
            <w:tcW w:w="351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AC598E" w:rsidRPr="00F11177" w:rsidRDefault="00AC598E" w:rsidP="00AC598E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e</w:t>
            </w:r>
          </w:p>
        </w:tc>
        <w:tc>
          <w:tcPr>
            <w:tcW w:w="352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AC598E" w:rsidRPr="00F11177" w:rsidRDefault="00AC598E" w:rsidP="00AC598E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f</w:t>
            </w:r>
          </w:p>
        </w:tc>
        <w:tc>
          <w:tcPr>
            <w:tcW w:w="351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AC598E" w:rsidRPr="00F11177" w:rsidRDefault="00AC598E" w:rsidP="00AC598E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g</w:t>
            </w:r>
          </w:p>
        </w:tc>
        <w:tc>
          <w:tcPr>
            <w:tcW w:w="351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AC598E" w:rsidRPr="00F11177" w:rsidRDefault="00AC598E" w:rsidP="00AC598E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h</w:t>
            </w:r>
          </w:p>
        </w:tc>
        <w:tc>
          <w:tcPr>
            <w:tcW w:w="351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AC598E" w:rsidRPr="00F11177" w:rsidRDefault="00AC598E" w:rsidP="00AC598E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i</w:t>
            </w:r>
          </w:p>
        </w:tc>
        <w:tc>
          <w:tcPr>
            <w:tcW w:w="351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AC598E" w:rsidRPr="00F11177" w:rsidRDefault="00AC598E" w:rsidP="00AC598E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j</w:t>
            </w:r>
          </w:p>
        </w:tc>
        <w:tc>
          <w:tcPr>
            <w:tcW w:w="351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AC598E" w:rsidRPr="00F11177" w:rsidRDefault="00AC598E" w:rsidP="00AC598E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k</w:t>
            </w:r>
          </w:p>
        </w:tc>
        <w:tc>
          <w:tcPr>
            <w:tcW w:w="351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AC598E" w:rsidRPr="00F11177" w:rsidRDefault="00AC598E" w:rsidP="00AC598E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l</w:t>
            </w:r>
          </w:p>
        </w:tc>
        <w:tc>
          <w:tcPr>
            <w:tcW w:w="353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AC598E" w:rsidRPr="00F11177" w:rsidRDefault="00AC598E" w:rsidP="00AC598E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m</w:t>
            </w:r>
          </w:p>
        </w:tc>
      </w:tr>
      <w:tr w:rsidR="00AC598E" w:rsidRPr="0064705B" w:rsidTr="00AC598E">
        <w:tc>
          <w:tcPr>
            <w:tcW w:w="1411" w:type="dxa"/>
            <w:shd w:val="clear" w:color="auto" w:fill="auto"/>
          </w:tcPr>
          <w:p w:rsidR="00AC598E" w:rsidRDefault="00AC598E" w:rsidP="00AC598E">
            <w:pPr>
              <w:pStyle w:val="Table10"/>
            </w:pPr>
          </w:p>
          <w:p w:rsidR="0074388B" w:rsidRDefault="0074388B" w:rsidP="00AC598E">
            <w:pPr>
              <w:pStyle w:val="Table10"/>
            </w:pPr>
          </w:p>
          <w:p w:rsidR="0074388B" w:rsidRDefault="0074388B" w:rsidP="00AC598E">
            <w:pPr>
              <w:pStyle w:val="Table10"/>
            </w:pPr>
          </w:p>
          <w:p w:rsidR="0074388B" w:rsidRDefault="0074388B" w:rsidP="00AC598E">
            <w:pPr>
              <w:pStyle w:val="Table10"/>
            </w:pPr>
          </w:p>
          <w:p w:rsidR="0074388B" w:rsidRPr="0064705B" w:rsidRDefault="0074388B" w:rsidP="00AC598E">
            <w:pPr>
              <w:pStyle w:val="Table10"/>
            </w:pPr>
          </w:p>
        </w:tc>
        <w:tc>
          <w:tcPr>
            <w:tcW w:w="3653" w:type="dxa"/>
            <w:shd w:val="clear" w:color="auto" w:fill="auto"/>
          </w:tcPr>
          <w:p w:rsidR="00AC598E" w:rsidRPr="0064705B" w:rsidRDefault="00AC598E" w:rsidP="00AC598E">
            <w:pPr>
              <w:pStyle w:val="Table10"/>
            </w:pPr>
          </w:p>
        </w:tc>
        <w:tc>
          <w:tcPr>
            <w:tcW w:w="1384" w:type="dxa"/>
            <w:shd w:val="clear" w:color="auto" w:fill="auto"/>
          </w:tcPr>
          <w:p w:rsidR="00AC598E" w:rsidRPr="0064705B" w:rsidRDefault="00AC598E" w:rsidP="00AC598E">
            <w:pPr>
              <w:pStyle w:val="Table10"/>
            </w:pPr>
          </w:p>
        </w:tc>
        <w:tc>
          <w:tcPr>
            <w:tcW w:w="351" w:type="dxa"/>
            <w:shd w:val="clear" w:color="auto" w:fill="auto"/>
          </w:tcPr>
          <w:p w:rsidR="00AC598E" w:rsidRPr="00AC598E" w:rsidRDefault="00AC598E" w:rsidP="00AC598E">
            <w:pPr>
              <w:pStyle w:val="Table10"/>
              <w:jc w:val="center"/>
            </w:pPr>
          </w:p>
        </w:tc>
        <w:tc>
          <w:tcPr>
            <w:tcW w:w="351" w:type="dxa"/>
            <w:shd w:val="clear" w:color="auto" w:fill="auto"/>
          </w:tcPr>
          <w:p w:rsidR="00AC598E" w:rsidRPr="00AC598E" w:rsidRDefault="00AC598E" w:rsidP="00AC598E">
            <w:pPr>
              <w:pStyle w:val="Table10"/>
              <w:jc w:val="center"/>
            </w:pPr>
          </w:p>
        </w:tc>
        <w:tc>
          <w:tcPr>
            <w:tcW w:w="351" w:type="dxa"/>
            <w:shd w:val="clear" w:color="auto" w:fill="auto"/>
          </w:tcPr>
          <w:p w:rsidR="00AC598E" w:rsidRPr="00AC598E" w:rsidRDefault="00AC598E" w:rsidP="00AC598E">
            <w:pPr>
              <w:pStyle w:val="Table10"/>
              <w:jc w:val="center"/>
            </w:pPr>
          </w:p>
        </w:tc>
        <w:tc>
          <w:tcPr>
            <w:tcW w:w="351" w:type="dxa"/>
            <w:shd w:val="clear" w:color="auto" w:fill="auto"/>
          </w:tcPr>
          <w:p w:rsidR="00AC598E" w:rsidRPr="00AC598E" w:rsidRDefault="00AC598E" w:rsidP="00AC598E">
            <w:pPr>
              <w:pStyle w:val="Table10"/>
              <w:jc w:val="center"/>
            </w:pPr>
          </w:p>
        </w:tc>
        <w:tc>
          <w:tcPr>
            <w:tcW w:w="351" w:type="dxa"/>
            <w:shd w:val="clear" w:color="auto" w:fill="auto"/>
          </w:tcPr>
          <w:p w:rsidR="00AC598E" w:rsidRPr="00AC598E" w:rsidRDefault="00AC598E" w:rsidP="00AC598E">
            <w:pPr>
              <w:pStyle w:val="Table10"/>
              <w:jc w:val="center"/>
            </w:pPr>
          </w:p>
        </w:tc>
        <w:tc>
          <w:tcPr>
            <w:tcW w:w="351" w:type="dxa"/>
            <w:shd w:val="clear" w:color="auto" w:fill="auto"/>
          </w:tcPr>
          <w:p w:rsidR="00AC598E" w:rsidRPr="00AC598E" w:rsidRDefault="00AC598E" w:rsidP="00AC598E">
            <w:pPr>
              <w:pStyle w:val="Table10"/>
              <w:jc w:val="center"/>
            </w:pPr>
          </w:p>
        </w:tc>
        <w:tc>
          <w:tcPr>
            <w:tcW w:w="351" w:type="dxa"/>
            <w:shd w:val="clear" w:color="auto" w:fill="auto"/>
          </w:tcPr>
          <w:p w:rsidR="00AC598E" w:rsidRPr="00AC598E" w:rsidRDefault="00AC598E" w:rsidP="00AC598E">
            <w:pPr>
              <w:pStyle w:val="Table10"/>
              <w:jc w:val="center"/>
            </w:pPr>
          </w:p>
        </w:tc>
        <w:tc>
          <w:tcPr>
            <w:tcW w:w="352" w:type="dxa"/>
            <w:shd w:val="clear" w:color="auto" w:fill="auto"/>
          </w:tcPr>
          <w:p w:rsidR="00AC598E" w:rsidRPr="00AC598E" w:rsidRDefault="00AC598E" w:rsidP="00AC598E">
            <w:pPr>
              <w:pStyle w:val="Table10"/>
              <w:jc w:val="center"/>
            </w:pPr>
          </w:p>
        </w:tc>
        <w:tc>
          <w:tcPr>
            <w:tcW w:w="353" w:type="dxa"/>
            <w:shd w:val="clear" w:color="auto" w:fill="auto"/>
          </w:tcPr>
          <w:p w:rsidR="00AC598E" w:rsidRPr="00AC598E" w:rsidRDefault="00AC598E" w:rsidP="00AC598E">
            <w:pPr>
              <w:pStyle w:val="Table10"/>
              <w:jc w:val="center"/>
            </w:pPr>
          </w:p>
        </w:tc>
        <w:tc>
          <w:tcPr>
            <w:tcW w:w="351" w:type="dxa"/>
            <w:shd w:val="clear" w:color="auto" w:fill="auto"/>
          </w:tcPr>
          <w:p w:rsidR="00AC598E" w:rsidRPr="00AC598E" w:rsidRDefault="00AC598E" w:rsidP="00AC598E">
            <w:pPr>
              <w:pStyle w:val="Table10"/>
              <w:jc w:val="center"/>
            </w:pPr>
          </w:p>
        </w:tc>
        <w:tc>
          <w:tcPr>
            <w:tcW w:w="351" w:type="dxa"/>
            <w:shd w:val="clear" w:color="auto" w:fill="auto"/>
          </w:tcPr>
          <w:p w:rsidR="00AC598E" w:rsidRPr="00AC598E" w:rsidRDefault="00AC598E" w:rsidP="00AC598E">
            <w:pPr>
              <w:pStyle w:val="Table10"/>
              <w:jc w:val="center"/>
            </w:pPr>
          </w:p>
        </w:tc>
        <w:tc>
          <w:tcPr>
            <w:tcW w:w="351" w:type="dxa"/>
            <w:shd w:val="clear" w:color="auto" w:fill="auto"/>
          </w:tcPr>
          <w:p w:rsidR="00AC598E" w:rsidRPr="00AC598E" w:rsidRDefault="00AC598E" w:rsidP="00AC598E">
            <w:pPr>
              <w:pStyle w:val="Table10"/>
              <w:jc w:val="center"/>
            </w:pPr>
          </w:p>
        </w:tc>
        <w:tc>
          <w:tcPr>
            <w:tcW w:w="351" w:type="dxa"/>
            <w:shd w:val="clear" w:color="auto" w:fill="auto"/>
          </w:tcPr>
          <w:p w:rsidR="00AC598E" w:rsidRPr="00AC598E" w:rsidRDefault="00AC598E" w:rsidP="00AC598E">
            <w:pPr>
              <w:pStyle w:val="Table10"/>
              <w:jc w:val="center"/>
            </w:pPr>
          </w:p>
        </w:tc>
        <w:tc>
          <w:tcPr>
            <w:tcW w:w="351" w:type="dxa"/>
            <w:shd w:val="clear" w:color="auto" w:fill="auto"/>
          </w:tcPr>
          <w:p w:rsidR="00AC598E" w:rsidRPr="00AC598E" w:rsidRDefault="00AC598E" w:rsidP="00AC598E">
            <w:pPr>
              <w:pStyle w:val="Table10"/>
              <w:jc w:val="center"/>
            </w:pPr>
          </w:p>
        </w:tc>
        <w:tc>
          <w:tcPr>
            <w:tcW w:w="352" w:type="dxa"/>
            <w:shd w:val="clear" w:color="auto" w:fill="auto"/>
          </w:tcPr>
          <w:p w:rsidR="00AC598E" w:rsidRPr="00AC598E" w:rsidRDefault="00AC598E" w:rsidP="00AC598E">
            <w:pPr>
              <w:pStyle w:val="Table10"/>
              <w:jc w:val="center"/>
            </w:pPr>
          </w:p>
        </w:tc>
        <w:tc>
          <w:tcPr>
            <w:tcW w:w="351" w:type="dxa"/>
            <w:shd w:val="clear" w:color="auto" w:fill="auto"/>
          </w:tcPr>
          <w:p w:rsidR="00AC598E" w:rsidRPr="00AC598E" w:rsidRDefault="00AC598E" w:rsidP="00AC598E">
            <w:pPr>
              <w:pStyle w:val="Table10"/>
              <w:jc w:val="center"/>
            </w:pPr>
          </w:p>
        </w:tc>
        <w:tc>
          <w:tcPr>
            <w:tcW w:w="351" w:type="dxa"/>
            <w:shd w:val="clear" w:color="auto" w:fill="auto"/>
          </w:tcPr>
          <w:p w:rsidR="00AC598E" w:rsidRPr="00AC598E" w:rsidRDefault="00AC598E" w:rsidP="00AC598E">
            <w:pPr>
              <w:pStyle w:val="Table10"/>
              <w:jc w:val="center"/>
            </w:pPr>
          </w:p>
        </w:tc>
        <w:tc>
          <w:tcPr>
            <w:tcW w:w="351" w:type="dxa"/>
            <w:shd w:val="clear" w:color="auto" w:fill="auto"/>
          </w:tcPr>
          <w:p w:rsidR="00AC598E" w:rsidRPr="00AC598E" w:rsidRDefault="00AC598E" w:rsidP="00AC598E">
            <w:pPr>
              <w:pStyle w:val="Table10"/>
              <w:jc w:val="center"/>
            </w:pPr>
          </w:p>
        </w:tc>
        <w:tc>
          <w:tcPr>
            <w:tcW w:w="351" w:type="dxa"/>
            <w:shd w:val="clear" w:color="auto" w:fill="auto"/>
          </w:tcPr>
          <w:p w:rsidR="00AC598E" w:rsidRPr="00AC598E" w:rsidRDefault="00AC598E" w:rsidP="00AC598E">
            <w:pPr>
              <w:pStyle w:val="Table10"/>
              <w:jc w:val="center"/>
            </w:pPr>
          </w:p>
        </w:tc>
        <w:tc>
          <w:tcPr>
            <w:tcW w:w="351" w:type="dxa"/>
            <w:shd w:val="clear" w:color="auto" w:fill="auto"/>
          </w:tcPr>
          <w:p w:rsidR="00AC598E" w:rsidRPr="00AC598E" w:rsidRDefault="00AC598E" w:rsidP="00AC598E">
            <w:pPr>
              <w:pStyle w:val="Table10"/>
              <w:jc w:val="center"/>
            </w:pPr>
          </w:p>
        </w:tc>
        <w:tc>
          <w:tcPr>
            <w:tcW w:w="351" w:type="dxa"/>
            <w:shd w:val="clear" w:color="auto" w:fill="auto"/>
          </w:tcPr>
          <w:p w:rsidR="00AC598E" w:rsidRPr="00AC598E" w:rsidRDefault="00AC598E" w:rsidP="00AC598E">
            <w:pPr>
              <w:pStyle w:val="Table10"/>
              <w:jc w:val="center"/>
            </w:pPr>
          </w:p>
        </w:tc>
        <w:tc>
          <w:tcPr>
            <w:tcW w:w="353" w:type="dxa"/>
            <w:shd w:val="clear" w:color="auto" w:fill="auto"/>
          </w:tcPr>
          <w:p w:rsidR="00AC598E" w:rsidRPr="00AC598E" w:rsidRDefault="00AC598E" w:rsidP="00AC598E">
            <w:pPr>
              <w:pStyle w:val="Table10"/>
              <w:jc w:val="center"/>
            </w:pPr>
          </w:p>
        </w:tc>
      </w:tr>
      <w:tr w:rsidR="00AC598E" w:rsidRPr="0064705B" w:rsidTr="00AC598E">
        <w:tc>
          <w:tcPr>
            <w:tcW w:w="1411" w:type="dxa"/>
            <w:shd w:val="clear" w:color="auto" w:fill="auto"/>
          </w:tcPr>
          <w:p w:rsidR="00AC598E" w:rsidRDefault="00AC598E" w:rsidP="00AC598E">
            <w:pPr>
              <w:pStyle w:val="Table10"/>
            </w:pPr>
          </w:p>
          <w:p w:rsidR="0074388B" w:rsidRDefault="0074388B" w:rsidP="00AC598E">
            <w:pPr>
              <w:pStyle w:val="Table10"/>
            </w:pPr>
          </w:p>
          <w:p w:rsidR="0074388B" w:rsidRDefault="0074388B" w:rsidP="00AC598E">
            <w:pPr>
              <w:pStyle w:val="Table10"/>
            </w:pPr>
          </w:p>
          <w:p w:rsidR="0074388B" w:rsidRDefault="0074388B" w:rsidP="00AC598E">
            <w:pPr>
              <w:pStyle w:val="Table10"/>
            </w:pPr>
          </w:p>
          <w:p w:rsidR="0074388B" w:rsidRPr="0064705B" w:rsidRDefault="0074388B" w:rsidP="00AC598E">
            <w:pPr>
              <w:pStyle w:val="Table10"/>
            </w:pPr>
          </w:p>
        </w:tc>
        <w:tc>
          <w:tcPr>
            <w:tcW w:w="3653" w:type="dxa"/>
            <w:shd w:val="clear" w:color="auto" w:fill="auto"/>
          </w:tcPr>
          <w:p w:rsidR="00AC598E" w:rsidRPr="0064705B" w:rsidRDefault="00AC598E" w:rsidP="00AC598E">
            <w:pPr>
              <w:pStyle w:val="Table10"/>
            </w:pPr>
          </w:p>
        </w:tc>
        <w:tc>
          <w:tcPr>
            <w:tcW w:w="1384" w:type="dxa"/>
            <w:shd w:val="clear" w:color="auto" w:fill="auto"/>
          </w:tcPr>
          <w:p w:rsidR="00AC598E" w:rsidRPr="0064705B" w:rsidRDefault="00AC598E" w:rsidP="00AC598E">
            <w:pPr>
              <w:pStyle w:val="Table10"/>
            </w:pPr>
          </w:p>
        </w:tc>
        <w:tc>
          <w:tcPr>
            <w:tcW w:w="351" w:type="dxa"/>
            <w:shd w:val="clear" w:color="auto" w:fill="auto"/>
          </w:tcPr>
          <w:p w:rsidR="00AC598E" w:rsidRPr="00AC598E" w:rsidRDefault="00AC598E" w:rsidP="00AC598E">
            <w:pPr>
              <w:pStyle w:val="Table10"/>
              <w:jc w:val="center"/>
            </w:pPr>
          </w:p>
        </w:tc>
        <w:tc>
          <w:tcPr>
            <w:tcW w:w="351" w:type="dxa"/>
            <w:shd w:val="clear" w:color="auto" w:fill="auto"/>
          </w:tcPr>
          <w:p w:rsidR="00AC598E" w:rsidRPr="00AC598E" w:rsidRDefault="00AC598E" w:rsidP="00AC598E">
            <w:pPr>
              <w:pStyle w:val="Table10"/>
              <w:jc w:val="center"/>
            </w:pPr>
          </w:p>
        </w:tc>
        <w:tc>
          <w:tcPr>
            <w:tcW w:w="351" w:type="dxa"/>
            <w:shd w:val="clear" w:color="auto" w:fill="auto"/>
          </w:tcPr>
          <w:p w:rsidR="00AC598E" w:rsidRPr="00AC598E" w:rsidRDefault="00AC598E" w:rsidP="00AC598E">
            <w:pPr>
              <w:pStyle w:val="Table10"/>
              <w:jc w:val="center"/>
            </w:pPr>
          </w:p>
        </w:tc>
        <w:tc>
          <w:tcPr>
            <w:tcW w:w="351" w:type="dxa"/>
            <w:shd w:val="clear" w:color="auto" w:fill="auto"/>
          </w:tcPr>
          <w:p w:rsidR="00AC598E" w:rsidRPr="00AC598E" w:rsidRDefault="00AC598E" w:rsidP="00AC598E">
            <w:pPr>
              <w:pStyle w:val="Table10"/>
              <w:jc w:val="center"/>
            </w:pPr>
          </w:p>
        </w:tc>
        <w:tc>
          <w:tcPr>
            <w:tcW w:w="351" w:type="dxa"/>
            <w:shd w:val="clear" w:color="auto" w:fill="auto"/>
          </w:tcPr>
          <w:p w:rsidR="00AC598E" w:rsidRPr="00AC598E" w:rsidRDefault="00AC598E" w:rsidP="00AC598E">
            <w:pPr>
              <w:pStyle w:val="Table10"/>
              <w:jc w:val="center"/>
            </w:pPr>
          </w:p>
        </w:tc>
        <w:tc>
          <w:tcPr>
            <w:tcW w:w="351" w:type="dxa"/>
            <w:shd w:val="clear" w:color="auto" w:fill="auto"/>
          </w:tcPr>
          <w:p w:rsidR="00AC598E" w:rsidRPr="00AC598E" w:rsidRDefault="00AC598E" w:rsidP="00AC598E">
            <w:pPr>
              <w:pStyle w:val="Table10"/>
              <w:jc w:val="center"/>
            </w:pPr>
          </w:p>
        </w:tc>
        <w:tc>
          <w:tcPr>
            <w:tcW w:w="351" w:type="dxa"/>
            <w:shd w:val="clear" w:color="auto" w:fill="auto"/>
          </w:tcPr>
          <w:p w:rsidR="00AC598E" w:rsidRPr="00AC598E" w:rsidRDefault="00AC598E" w:rsidP="00AC598E">
            <w:pPr>
              <w:pStyle w:val="Table10"/>
              <w:jc w:val="center"/>
            </w:pPr>
          </w:p>
        </w:tc>
        <w:tc>
          <w:tcPr>
            <w:tcW w:w="352" w:type="dxa"/>
            <w:shd w:val="clear" w:color="auto" w:fill="auto"/>
          </w:tcPr>
          <w:p w:rsidR="00AC598E" w:rsidRPr="00AC598E" w:rsidRDefault="00AC598E" w:rsidP="00AC598E">
            <w:pPr>
              <w:pStyle w:val="Table10"/>
              <w:jc w:val="center"/>
            </w:pPr>
          </w:p>
        </w:tc>
        <w:tc>
          <w:tcPr>
            <w:tcW w:w="353" w:type="dxa"/>
            <w:shd w:val="clear" w:color="auto" w:fill="auto"/>
          </w:tcPr>
          <w:p w:rsidR="00AC598E" w:rsidRPr="00AC598E" w:rsidRDefault="00AC598E" w:rsidP="00AC598E">
            <w:pPr>
              <w:pStyle w:val="Table10"/>
              <w:jc w:val="center"/>
            </w:pPr>
          </w:p>
        </w:tc>
        <w:tc>
          <w:tcPr>
            <w:tcW w:w="351" w:type="dxa"/>
            <w:shd w:val="clear" w:color="auto" w:fill="auto"/>
          </w:tcPr>
          <w:p w:rsidR="00AC598E" w:rsidRPr="00AC598E" w:rsidRDefault="00AC598E" w:rsidP="00AC598E">
            <w:pPr>
              <w:pStyle w:val="Table10"/>
              <w:jc w:val="center"/>
            </w:pPr>
          </w:p>
        </w:tc>
        <w:tc>
          <w:tcPr>
            <w:tcW w:w="351" w:type="dxa"/>
            <w:shd w:val="clear" w:color="auto" w:fill="auto"/>
          </w:tcPr>
          <w:p w:rsidR="00AC598E" w:rsidRPr="00AC598E" w:rsidRDefault="00AC598E" w:rsidP="00AC598E">
            <w:pPr>
              <w:pStyle w:val="Table10"/>
              <w:jc w:val="center"/>
            </w:pPr>
          </w:p>
        </w:tc>
        <w:tc>
          <w:tcPr>
            <w:tcW w:w="351" w:type="dxa"/>
            <w:shd w:val="clear" w:color="auto" w:fill="auto"/>
          </w:tcPr>
          <w:p w:rsidR="00AC598E" w:rsidRPr="00AC598E" w:rsidRDefault="00AC598E" w:rsidP="00AC598E">
            <w:pPr>
              <w:pStyle w:val="Table10"/>
              <w:jc w:val="center"/>
            </w:pPr>
          </w:p>
        </w:tc>
        <w:tc>
          <w:tcPr>
            <w:tcW w:w="351" w:type="dxa"/>
            <w:shd w:val="clear" w:color="auto" w:fill="auto"/>
          </w:tcPr>
          <w:p w:rsidR="00AC598E" w:rsidRPr="00AC598E" w:rsidRDefault="00AC598E" w:rsidP="00AC598E">
            <w:pPr>
              <w:pStyle w:val="Table10"/>
              <w:jc w:val="center"/>
            </w:pPr>
          </w:p>
        </w:tc>
        <w:tc>
          <w:tcPr>
            <w:tcW w:w="351" w:type="dxa"/>
            <w:shd w:val="clear" w:color="auto" w:fill="auto"/>
          </w:tcPr>
          <w:p w:rsidR="00AC598E" w:rsidRPr="00AC598E" w:rsidRDefault="00AC598E" w:rsidP="00AC598E">
            <w:pPr>
              <w:pStyle w:val="Table10"/>
              <w:jc w:val="center"/>
            </w:pPr>
          </w:p>
        </w:tc>
        <w:tc>
          <w:tcPr>
            <w:tcW w:w="352" w:type="dxa"/>
            <w:shd w:val="clear" w:color="auto" w:fill="auto"/>
          </w:tcPr>
          <w:p w:rsidR="00AC598E" w:rsidRPr="00AC598E" w:rsidRDefault="00AC598E" w:rsidP="00AC598E">
            <w:pPr>
              <w:pStyle w:val="Table10"/>
              <w:jc w:val="center"/>
            </w:pPr>
          </w:p>
        </w:tc>
        <w:tc>
          <w:tcPr>
            <w:tcW w:w="351" w:type="dxa"/>
            <w:shd w:val="clear" w:color="auto" w:fill="auto"/>
          </w:tcPr>
          <w:p w:rsidR="00AC598E" w:rsidRPr="00AC598E" w:rsidRDefault="00AC598E" w:rsidP="00AC598E">
            <w:pPr>
              <w:pStyle w:val="Table10"/>
              <w:jc w:val="center"/>
            </w:pPr>
          </w:p>
        </w:tc>
        <w:tc>
          <w:tcPr>
            <w:tcW w:w="351" w:type="dxa"/>
            <w:shd w:val="clear" w:color="auto" w:fill="auto"/>
          </w:tcPr>
          <w:p w:rsidR="00AC598E" w:rsidRPr="00AC598E" w:rsidRDefault="00AC598E" w:rsidP="00AC598E">
            <w:pPr>
              <w:pStyle w:val="Table10"/>
              <w:jc w:val="center"/>
            </w:pPr>
          </w:p>
        </w:tc>
        <w:tc>
          <w:tcPr>
            <w:tcW w:w="351" w:type="dxa"/>
            <w:shd w:val="clear" w:color="auto" w:fill="auto"/>
          </w:tcPr>
          <w:p w:rsidR="00AC598E" w:rsidRPr="00AC598E" w:rsidRDefault="00AC598E" w:rsidP="00AC598E">
            <w:pPr>
              <w:pStyle w:val="Table10"/>
              <w:jc w:val="center"/>
            </w:pPr>
          </w:p>
        </w:tc>
        <w:tc>
          <w:tcPr>
            <w:tcW w:w="351" w:type="dxa"/>
            <w:shd w:val="clear" w:color="auto" w:fill="auto"/>
          </w:tcPr>
          <w:p w:rsidR="00AC598E" w:rsidRPr="00AC598E" w:rsidRDefault="00AC598E" w:rsidP="00AC598E">
            <w:pPr>
              <w:pStyle w:val="Table10"/>
              <w:jc w:val="center"/>
            </w:pPr>
          </w:p>
        </w:tc>
        <w:tc>
          <w:tcPr>
            <w:tcW w:w="351" w:type="dxa"/>
            <w:shd w:val="clear" w:color="auto" w:fill="auto"/>
          </w:tcPr>
          <w:p w:rsidR="00AC598E" w:rsidRPr="00AC598E" w:rsidRDefault="00AC598E" w:rsidP="00AC598E">
            <w:pPr>
              <w:pStyle w:val="Table10"/>
              <w:jc w:val="center"/>
            </w:pPr>
          </w:p>
        </w:tc>
        <w:tc>
          <w:tcPr>
            <w:tcW w:w="351" w:type="dxa"/>
            <w:shd w:val="clear" w:color="auto" w:fill="auto"/>
          </w:tcPr>
          <w:p w:rsidR="00AC598E" w:rsidRPr="00AC598E" w:rsidRDefault="00AC598E" w:rsidP="00AC598E">
            <w:pPr>
              <w:pStyle w:val="Table10"/>
              <w:jc w:val="center"/>
            </w:pPr>
          </w:p>
        </w:tc>
        <w:tc>
          <w:tcPr>
            <w:tcW w:w="353" w:type="dxa"/>
            <w:shd w:val="clear" w:color="auto" w:fill="auto"/>
          </w:tcPr>
          <w:p w:rsidR="00AC598E" w:rsidRPr="00AC598E" w:rsidRDefault="00AC598E" w:rsidP="00AC598E">
            <w:pPr>
              <w:pStyle w:val="Table10"/>
              <w:jc w:val="center"/>
            </w:pPr>
          </w:p>
        </w:tc>
      </w:tr>
      <w:tr w:rsidR="00AC598E" w:rsidRPr="0064705B" w:rsidTr="00AC598E">
        <w:tc>
          <w:tcPr>
            <w:tcW w:w="1411" w:type="dxa"/>
            <w:shd w:val="clear" w:color="auto" w:fill="auto"/>
          </w:tcPr>
          <w:p w:rsidR="00AC598E" w:rsidRDefault="00AC598E" w:rsidP="00AC598E">
            <w:pPr>
              <w:pStyle w:val="Table10"/>
            </w:pPr>
          </w:p>
          <w:p w:rsidR="0074388B" w:rsidRDefault="0074388B" w:rsidP="00AC598E">
            <w:pPr>
              <w:pStyle w:val="Table10"/>
            </w:pPr>
          </w:p>
          <w:p w:rsidR="0074388B" w:rsidRDefault="0074388B" w:rsidP="00AC598E">
            <w:pPr>
              <w:pStyle w:val="Table10"/>
            </w:pPr>
          </w:p>
          <w:p w:rsidR="0074388B" w:rsidRDefault="0074388B" w:rsidP="00AC598E">
            <w:pPr>
              <w:pStyle w:val="Table10"/>
            </w:pPr>
          </w:p>
          <w:p w:rsidR="0074388B" w:rsidRPr="0064705B" w:rsidRDefault="0074388B" w:rsidP="00AC598E">
            <w:pPr>
              <w:pStyle w:val="Table10"/>
            </w:pPr>
          </w:p>
        </w:tc>
        <w:tc>
          <w:tcPr>
            <w:tcW w:w="3653" w:type="dxa"/>
            <w:shd w:val="clear" w:color="auto" w:fill="auto"/>
          </w:tcPr>
          <w:p w:rsidR="00AC598E" w:rsidRPr="0064705B" w:rsidRDefault="00AC598E" w:rsidP="00AC598E">
            <w:pPr>
              <w:pStyle w:val="Table10"/>
            </w:pPr>
          </w:p>
        </w:tc>
        <w:tc>
          <w:tcPr>
            <w:tcW w:w="1384" w:type="dxa"/>
            <w:shd w:val="clear" w:color="auto" w:fill="auto"/>
          </w:tcPr>
          <w:p w:rsidR="00AC598E" w:rsidRPr="0064705B" w:rsidRDefault="00AC598E" w:rsidP="00AC598E">
            <w:pPr>
              <w:pStyle w:val="Table10"/>
            </w:pPr>
          </w:p>
        </w:tc>
        <w:tc>
          <w:tcPr>
            <w:tcW w:w="351" w:type="dxa"/>
            <w:shd w:val="clear" w:color="auto" w:fill="auto"/>
          </w:tcPr>
          <w:p w:rsidR="00AC598E" w:rsidRPr="00AC598E" w:rsidRDefault="00AC598E" w:rsidP="00AC598E">
            <w:pPr>
              <w:pStyle w:val="Table10"/>
              <w:jc w:val="center"/>
            </w:pPr>
          </w:p>
        </w:tc>
        <w:tc>
          <w:tcPr>
            <w:tcW w:w="351" w:type="dxa"/>
            <w:shd w:val="clear" w:color="auto" w:fill="auto"/>
          </w:tcPr>
          <w:p w:rsidR="00AC598E" w:rsidRPr="00AC598E" w:rsidRDefault="00AC598E" w:rsidP="00AC598E">
            <w:pPr>
              <w:pStyle w:val="Table10"/>
              <w:jc w:val="center"/>
            </w:pPr>
          </w:p>
        </w:tc>
        <w:tc>
          <w:tcPr>
            <w:tcW w:w="351" w:type="dxa"/>
            <w:shd w:val="clear" w:color="auto" w:fill="auto"/>
          </w:tcPr>
          <w:p w:rsidR="00AC598E" w:rsidRPr="00AC598E" w:rsidRDefault="00AC598E" w:rsidP="00AC598E">
            <w:pPr>
              <w:pStyle w:val="Table10"/>
              <w:jc w:val="center"/>
            </w:pPr>
          </w:p>
        </w:tc>
        <w:tc>
          <w:tcPr>
            <w:tcW w:w="351" w:type="dxa"/>
            <w:shd w:val="clear" w:color="auto" w:fill="auto"/>
          </w:tcPr>
          <w:p w:rsidR="00AC598E" w:rsidRPr="00AC598E" w:rsidRDefault="00AC598E" w:rsidP="00AC598E">
            <w:pPr>
              <w:pStyle w:val="Table10"/>
              <w:jc w:val="center"/>
            </w:pPr>
          </w:p>
        </w:tc>
        <w:tc>
          <w:tcPr>
            <w:tcW w:w="351" w:type="dxa"/>
            <w:shd w:val="clear" w:color="auto" w:fill="auto"/>
          </w:tcPr>
          <w:p w:rsidR="00AC598E" w:rsidRPr="00AC598E" w:rsidRDefault="00AC598E" w:rsidP="00AC598E">
            <w:pPr>
              <w:pStyle w:val="Table10"/>
              <w:jc w:val="center"/>
            </w:pPr>
          </w:p>
        </w:tc>
        <w:tc>
          <w:tcPr>
            <w:tcW w:w="351" w:type="dxa"/>
            <w:shd w:val="clear" w:color="auto" w:fill="auto"/>
          </w:tcPr>
          <w:p w:rsidR="00AC598E" w:rsidRPr="00AC598E" w:rsidRDefault="00AC598E" w:rsidP="00AC598E">
            <w:pPr>
              <w:pStyle w:val="Table10"/>
              <w:jc w:val="center"/>
            </w:pPr>
          </w:p>
        </w:tc>
        <w:tc>
          <w:tcPr>
            <w:tcW w:w="351" w:type="dxa"/>
            <w:shd w:val="clear" w:color="auto" w:fill="auto"/>
          </w:tcPr>
          <w:p w:rsidR="00AC598E" w:rsidRPr="00AC598E" w:rsidRDefault="00AC598E" w:rsidP="00AC598E">
            <w:pPr>
              <w:pStyle w:val="Table10"/>
              <w:jc w:val="center"/>
            </w:pPr>
          </w:p>
        </w:tc>
        <w:tc>
          <w:tcPr>
            <w:tcW w:w="352" w:type="dxa"/>
            <w:shd w:val="clear" w:color="auto" w:fill="auto"/>
          </w:tcPr>
          <w:p w:rsidR="00AC598E" w:rsidRPr="00AC598E" w:rsidRDefault="00AC598E" w:rsidP="00AC598E">
            <w:pPr>
              <w:pStyle w:val="Table10"/>
              <w:jc w:val="center"/>
            </w:pPr>
          </w:p>
        </w:tc>
        <w:tc>
          <w:tcPr>
            <w:tcW w:w="353" w:type="dxa"/>
            <w:shd w:val="clear" w:color="auto" w:fill="auto"/>
          </w:tcPr>
          <w:p w:rsidR="00AC598E" w:rsidRPr="00AC598E" w:rsidRDefault="00AC598E" w:rsidP="00AC598E">
            <w:pPr>
              <w:pStyle w:val="Table10"/>
              <w:jc w:val="center"/>
            </w:pPr>
          </w:p>
        </w:tc>
        <w:tc>
          <w:tcPr>
            <w:tcW w:w="351" w:type="dxa"/>
            <w:shd w:val="clear" w:color="auto" w:fill="auto"/>
          </w:tcPr>
          <w:p w:rsidR="00AC598E" w:rsidRPr="00AC598E" w:rsidRDefault="00AC598E" w:rsidP="00AC598E">
            <w:pPr>
              <w:pStyle w:val="Table10"/>
              <w:jc w:val="center"/>
            </w:pPr>
          </w:p>
        </w:tc>
        <w:tc>
          <w:tcPr>
            <w:tcW w:w="351" w:type="dxa"/>
            <w:shd w:val="clear" w:color="auto" w:fill="auto"/>
          </w:tcPr>
          <w:p w:rsidR="00AC598E" w:rsidRPr="00AC598E" w:rsidRDefault="00AC598E" w:rsidP="00AC598E">
            <w:pPr>
              <w:pStyle w:val="Table10"/>
              <w:jc w:val="center"/>
            </w:pPr>
          </w:p>
        </w:tc>
        <w:tc>
          <w:tcPr>
            <w:tcW w:w="351" w:type="dxa"/>
            <w:shd w:val="clear" w:color="auto" w:fill="auto"/>
          </w:tcPr>
          <w:p w:rsidR="00AC598E" w:rsidRPr="00AC598E" w:rsidRDefault="00AC598E" w:rsidP="00AC598E">
            <w:pPr>
              <w:pStyle w:val="Table10"/>
              <w:jc w:val="center"/>
            </w:pPr>
          </w:p>
        </w:tc>
        <w:tc>
          <w:tcPr>
            <w:tcW w:w="351" w:type="dxa"/>
            <w:shd w:val="clear" w:color="auto" w:fill="auto"/>
          </w:tcPr>
          <w:p w:rsidR="00AC598E" w:rsidRPr="00AC598E" w:rsidRDefault="00AC598E" w:rsidP="00AC598E">
            <w:pPr>
              <w:pStyle w:val="Table10"/>
              <w:jc w:val="center"/>
            </w:pPr>
          </w:p>
        </w:tc>
        <w:tc>
          <w:tcPr>
            <w:tcW w:w="351" w:type="dxa"/>
            <w:shd w:val="clear" w:color="auto" w:fill="auto"/>
          </w:tcPr>
          <w:p w:rsidR="00AC598E" w:rsidRPr="00AC598E" w:rsidRDefault="00AC598E" w:rsidP="00AC598E">
            <w:pPr>
              <w:pStyle w:val="Table10"/>
              <w:jc w:val="center"/>
            </w:pPr>
          </w:p>
        </w:tc>
        <w:tc>
          <w:tcPr>
            <w:tcW w:w="352" w:type="dxa"/>
            <w:shd w:val="clear" w:color="auto" w:fill="auto"/>
          </w:tcPr>
          <w:p w:rsidR="00AC598E" w:rsidRPr="00AC598E" w:rsidRDefault="00AC598E" w:rsidP="00AC598E">
            <w:pPr>
              <w:pStyle w:val="Table10"/>
              <w:jc w:val="center"/>
            </w:pPr>
          </w:p>
        </w:tc>
        <w:tc>
          <w:tcPr>
            <w:tcW w:w="351" w:type="dxa"/>
            <w:shd w:val="clear" w:color="auto" w:fill="auto"/>
          </w:tcPr>
          <w:p w:rsidR="00AC598E" w:rsidRPr="00AC598E" w:rsidRDefault="00AC598E" w:rsidP="00AC598E">
            <w:pPr>
              <w:pStyle w:val="Table10"/>
              <w:jc w:val="center"/>
            </w:pPr>
          </w:p>
        </w:tc>
        <w:tc>
          <w:tcPr>
            <w:tcW w:w="351" w:type="dxa"/>
            <w:shd w:val="clear" w:color="auto" w:fill="auto"/>
          </w:tcPr>
          <w:p w:rsidR="00AC598E" w:rsidRPr="00AC598E" w:rsidRDefault="00AC598E" w:rsidP="00AC598E">
            <w:pPr>
              <w:pStyle w:val="Table10"/>
              <w:jc w:val="center"/>
            </w:pPr>
          </w:p>
        </w:tc>
        <w:tc>
          <w:tcPr>
            <w:tcW w:w="351" w:type="dxa"/>
            <w:shd w:val="clear" w:color="auto" w:fill="auto"/>
          </w:tcPr>
          <w:p w:rsidR="00AC598E" w:rsidRPr="00AC598E" w:rsidRDefault="00AC598E" w:rsidP="00AC598E">
            <w:pPr>
              <w:pStyle w:val="Table10"/>
              <w:jc w:val="center"/>
            </w:pPr>
          </w:p>
        </w:tc>
        <w:tc>
          <w:tcPr>
            <w:tcW w:w="351" w:type="dxa"/>
            <w:shd w:val="clear" w:color="auto" w:fill="auto"/>
          </w:tcPr>
          <w:p w:rsidR="00AC598E" w:rsidRPr="00AC598E" w:rsidRDefault="00AC598E" w:rsidP="00AC598E">
            <w:pPr>
              <w:pStyle w:val="Table10"/>
              <w:jc w:val="center"/>
            </w:pPr>
          </w:p>
        </w:tc>
        <w:tc>
          <w:tcPr>
            <w:tcW w:w="351" w:type="dxa"/>
            <w:shd w:val="clear" w:color="auto" w:fill="auto"/>
          </w:tcPr>
          <w:p w:rsidR="00AC598E" w:rsidRPr="00AC598E" w:rsidRDefault="00AC598E" w:rsidP="00AC598E">
            <w:pPr>
              <w:pStyle w:val="Table10"/>
              <w:jc w:val="center"/>
            </w:pPr>
          </w:p>
        </w:tc>
        <w:tc>
          <w:tcPr>
            <w:tcW w:w="351" w:type="dxa"/>
            <w:shd w:val="clear" w:color="auto" w:fill="auto"/>
          </w:tcPr>
          <w:p w:rsidR="00AC598E" w:rsidRPr="00AC598E" w:rsidRDefault="00AC598E" w:rsidP="00AC598E">
            <w:pPr>
              <w:pStyle w:val="Table10"/>
              <w:jc w:val="center"/>
            </w:pPr>
          </w:p>
        </w:tc>
        <w:tc>
          <w:tcPr>
            <w:tcW w:w="353" w:type="dxa"/>
            <w:shd w:val="clear" w:color="auto" w:fill="auto"/>
          </w:tcPr>
          <w:p w:rsidR="00AC598E" w:rsidRPr="00AC598E" w:rsidRDefault="00AC598E" w:rsidP="00AC598E">
            <w:pPr>
              <w:pStyle w:val="Table10"/>
              <w:jc w:val="center"/>
            </w:pPr>
          </w:p>
        </w:tc>
      </w:tr>
      <w:tr w:rsidR="00AC598E" w:rsidRPr="0064705B" w:rsidTr="00AC598E">
        <w:tc>
          <w:tcPr>
            <w:tcW w:w="1411" w:type="dxa"/>
            <w:shd w:val="clear" w:color="auto" w:fill="auto"/>
          </w:tcPr>
          <w:p w:rsidR="00AC598E" w:rsidRDefault="00AC598E" w:rsidP="00AC598E">
            <w:pPr>
              <w:pStyle w:val="Table10"/>
            </w:pPr>
          </w:p>
          <w:p w:rsidR="0074388B" w:rsidRDefault="0074388B" w:rsidP="00AC598E">
            <w:pPr>
              <w:pStyle w:val="Table10"/>
            </w:pPr>
          </w:p>
          <w:p w:rsidR="0074388B" w:rsidRDefault="0074388B" w:rsidP="00AC598E">
            <w:pPr>
              <w:pStyle w:val="Table10"/>
            </w:pPr>
          </w:p>
          <w:p w:rsidR="0074388B" w:rsidRDefault="0074388B" w:rsidP="00AC598E">
            <w:pPr>
              <w:pStyle w:val="Table10"/>
            </w:pPr>
          </w:p>
          <w:p w:rsidR="0074388B" w:rsidRPr="0064705B" w:rsidRDefault="0074388B" w:rsidP="00AC598E">
            <w:pPr>
              <w:pStyle w:val="Table10"/>
            </w:pPr>
          </w:p>
        </w:tc>
        <w:tc>
          <w:tcPr>
            <w:tcW w:w="3653" w:type="dxa"/>
            <w:shd w:val="clear" w:color="auto" w:fill="auto"/>
          </w:tcPr>
          <w:p w:rsidR="00AC598E" w:rsidRPr="0064705B" w:rsidRDefault="00AC598E" w:rsidP="00AC598E">
            <w:pPr>
              <w:pStyle w:val="Table10"/>
            </w:pPr>
          </w:p>
        </w:tc>
        <w:tc>
          <w:tcPr>
            <w:tcW w:w="1384" w:type="dxa"/>
            <w:shd w:val="clear" w:color="auto" w:fill="auto"/>
          </w:tcPr>
          <w:p w:rsidR="00AC598E" w:rsidRPr="0064705B" w:rsidRDefault="00AC598E" w:rsidP="00AC598E">
            <w:pPr>
              <w:pStyle w:val="Table10"/>
            </w:pPr>
          </w:p>
        </w:tc>
        <w:tc>
          <w:tcPr>
            <w:tcW w:w="351" w:type="dxa"/>
            <w:shd w:val="clear" w:color="auto" w:fill="auto"/>
          </w:tcPr>
          <w:p w:rsidR="00AC598E" w:rsidRPr="00AC598E" w:rsidRDefault="00AC598E" w:rsidP="00AC598E">
            <w:pPr>
              <w:pStyle w:val="Table10"/>
              <w:jc w:val="center"/>
            </w:pPr>
          </w:p>
        </w:tc>
        <w:tc>
          <w:tcPr>
            <w:tcW w:w="351" w:type="dxa"/>
            <w:shd w:val="clear" w:color="auto" w:fill="auto"/>
          </w:tcPr>
          <w:p w:rsidR="00AC598E" w:rsidRPr="00AC598E" w:rsidRDefault="00AC598E" w:rsidP="00AC598E">
            <w:pPr>
              <w:pStyle w:val="Table10"/>
              <w:jc w:val="center"/>
            </w:pPr>
          </w:p>
        </w:tc>
        <w:tc>
          <w:tcPr>
            <w:tcW w:w="351" w:type="dxa"/>
            <w:shd w:val="clear" w:color="auto" w:fill="auto"/>
          </w:tcPr>
          <w:p w:rsidR="00AC598E" w:rsidRPr="00AC598E" w:rsidRDefault="00AC598E" w:rsidP="00AC598E">
            <w:pPr>
              <w:pStyle w:val="Table10"/>
              <w:jc w:val="center"/>
            </w:pPr>
          </w:p>
        </w:tc>
        <w:tc>
          <w:tcPr>
            <w:tcW w:w="351" w:type="dxa"/>
            <w:shd w:val="clear" w:color="auto" w:fill="auto"/>
          </w:tcPr>
          <w:p w:rsidR="00AC598E" w:rsidRPr="00AC598E" w:rsidRDefault="00AC598E" w:rsidP="00AC598E">
            <w:pPr>
              <w:pStyle w:val="Table10"/>
              <w:jc w:val="center"/>
            </w:pPr>
          </w:p>
        </w:tc>
        <w:tc>
          <w:tcPr>
            <w:tcW w:w="351" w:type="dxa"/>
            <w:shd w:val="clear" w:color="auto" w:fill="auto"/>
          </w:tcPr>
          <w:p w:rsidR="00AC598E" w:rsidRPr="00AC598E" w:rsidRDefault="00AC598E" w:rsidP="00AC598E">
            <w:pPr>
              <w:pStyle w:val="Table10"/>
              <w:jc w:val="center"/>
            </w:pPr>
          </w:p>
        </w:tc>
        <w:tc>
          <w:tcPr>
            <w:tcW w:w="351" w:type="dxa"/>
            <w:shd w:val="clear" w:color="auto" w:fill="auto"/>
          </w:tcPr>
          <w:p w:rsidR="00AC598E" w:rsidRPr="00AC598E" w:rsidRDefault="00AC598E" w:rsidP="00AC598E">
            <w:pPr>
              <w:pStyle w:val="Table10"/>
              <w:jc w:val="center"/>
            </w:pPr>
          </w:p>
        </w:tc>
        <w:tc>
          <w:tcPr>
            <w:tcW w:w="351" w:type="dxa"/>
            <w:shd w:val="clear" w:color="auto" w:fill="auto"/>
          </w:tcPr>
          <w:p w:rsidR="00AC598E" w:rsidRPr="00AC598E" w:rsidRDefault="00AC598E" w:rsidP="00AC598E">
            <w:pPr>
              <w:pStyle w:val="Table10"/>
              <w:jc w:val="center"/>
            </w:pPr>
          </w:p>
        </w:tc>
        <w:tc>
          <w:tcPr>
            <w:tcW w:w="352" w:type="dxa"/>
            <w:shd w:val="clear" w:color="auto" w:fill="auto"/>
          </w:tcPr>
          <w:p w:rsidR="00AC598E" w:rsidRPr="00AC598E" w:rsidRDefault="00AC598E" w:rsidP="00AC598E">
            <w:pPr>
              <w:pStyle w:val="Table10"/>
              <w:jc w:val="center"/>
            </w:pPr>
          </w:p>
        </w:tc>
        <w:tc>
          <w:tcPr>
            <w:tcW w:w="353" w:type="dxa"/>
            <w:shd w:val="clear" w:color="auto" w:fill="auto"/>
          </w:tcPr>
          <w:p w:rsidR="00AC598E" w:rsidRPr="00AC598E" w:rsidRDefault="00AC598E" w:rsidP="00AC598E">
            <w:pPr>
              <w:pStyle w:val="Table10"/>
              <w:jc w:val="center"/>
            </w:pPr>
          </w:p>
        </w:tc>
        <w:tc>
          <w:tcPr>
            <w:tcW w:w="351" w:type="dxa"/>
            <w:shd w:val="clear" w:color="auto" w:fill="auto"/>
          </w:tcPr>
          <w:p w:rsidR="00AC598E" w:rsidRPr="00AC598E" w:rsidRDefault="00AC598E" w:rsidP="00AC598E">
            <w:pPr>
              <w:pStyle w:val="Table10"/>
              <w:jc w:val="center"/>
            </w:pPr>
          </w:p>
        </w:tc>
        <w:tc>
          <w:tcPr>
            <w:tcW w:w="351" w:type="dxa"/>
            <w:shd w:val="clear" w:color="auto" w:fill="auto"/>
          </w:tcPr>
          <w:p w:rsidR="00AC598E" w:rsidRPr="00AC598E" w:rsidRDefault="00AC598E" w:rsidP="00AC598E">
            <w:pPr>
              <w:pStyle w:val="Table10"/>
              <w:jc w:val="center"/>
            </w:pPr>
          </w:p>
        </w:tc>
        <w:tc>
          <w:tcPr>
            <w:tcW w:w="351" w:type="dxa"/>
            <w:shd w:val="clear" w:color="auto" w:fill="auto"/>
          </w:tcPr>
          <w:p w:rsidR="00AC598E" w:rsidRPr="00AC598E" w:rsidRDefault="00AC598E" w:rsidP="00AC598E">
            <w:pPr>
              <w:pStyle w:val="Table10"/>
              <w:jc w:val="center"/>
            </w:pPr>
          </w:p>
        </w:tc>
        <w:tc>
          <w:tcPr>
            <w:tcW w:w="351" w:type="dxa"/>
            <w:shd w:val="clear" w:color="auto" w:fill="auto"/>
          </w:tcPr>
          <w:p w:rsidR="00AC598E" w:rsidRPr="00AC598E" w:rsidRDefault="00AC598E" w:rsidP="00AC598E">
            <w:pPr>
              <w:pStyle w:val="Table10"/>
              <w:jc w:val="center"/>
            </w:pPr>
          </w:p>
        </w:tc>
        <w:tc>
          <w:tcPr>
            <w:tcW w:w="351" w:type="dxa"/>
            <w:shd w:val="clear" w:color="auto" w:fill="auto"/>
          </w:tcPr>
          <w:p w:rsidR="00AC598E" w:rsidRPr="00AC598E" w:rsidRDefault="00AC598E" w:rsidP="00AC598E">
            <w:pPr>
              <w:pStyle w:val="Table10"/>
              <w:jc w:val="center"/>
            </w:pPr>
          </w:p>
        </w:tc>
        <w:tc>
          <w:tcPr>
            <w:tcW w:w="352" w:type="dxa"/>
            <w:shd w:val="clear" w:color="auto" w:fill="auto"/>
          </w:tcPr>
          <w:p w:rsidR="00AC598E" w:rsidRPr="00AC598E" w:rsidRDefault="00AC598E" w:rsidP="00AC598E">
            <w:pPr>
              <w:pStyle w:val="Table10"/>
              <w:jc w:val="center"/>
            </w:pPr>
          </w:p>
        </w:tc>
        <w:tc>
          <w:tcPr>
            <w:tcW w:w="351" w:type="dxa"/>
            <w:shd w:val="clear" w:color="auto" w:fill="auto"/>
          </w:tcPr>
          <w:p w:rsidR="00AC598E" w:rsidRPr="00AC598E" w:rsidRDefault="00AC598E" w:rsidP="00AC598E">
            <w:pPr>
              <w:pStyle w:val="Table10"/>
              <w:jc w:val="center"/>
            </w:pPr>
          </w:p>
        </w:tc>
        <w:tc>
          <w:tcPr>
            <w:tcW w:w="351" w:type="dxa"/>
            <w:shd w:val="clear" w:color="auto" w:fill="auto"/>
          </w:tcPr>
          <w:p w:rsidR="00AC598E" w:rsidRPr="00AC598E" w:rsidRDefault="00AC598E" w:rsidP="00AC598E">
            <w:pPr>
              <w:pStyle w:val="Table10"/>
              <w:jc w:val="center"/>
            </w:pPr>
          </w:p>
        </w:tc>
        <w:tc>
          <w:tcPr>
            <w:tcW w:w="351" w:type="dxa"/>
            <w:shd w:val="clear" w:color="auto" w:fill="auto"/>
          </w:tcPr>
          <w:p w:rsidR="00AC598E" w:rsidRPr="00AC598E" w:rsidRDefault="00AC598E" w:rsidP="00AC598E">
            <w:pPr>
              <w:pStyle w:val="Table10"/>
              <w:jc w:val="center"/>
            </w:pPr>
          </w:p>
        </w:tc>
        <w:tc>
          <w:tcPr>
            <w:tcW w:w="351" w:type="dxa"/>
            <w:shd w:val="clear" w:color="auto" w:fill="auto"/>
          </w:tcPr>
          <w:p w:rsidR="00AC598E" w:rsidRPr="00AC598E" w:rsidRDefault="00AC598E" w:rsidP="00AC598E">
            <w:pPr>
              <w:pStyle w:val="Table10"/>
              <w:jc w:val="center"/>
            </w:pPr>
          </w:p>
        </w:tc>
        <w:tc>
          <w:tcPr>
            <w:tcW w:w="351" w:type="dxa"/>
            <w:shd w:val="clear" w:color="auto" w:fill="auto"/>
          </w:tcPr>
          <w:p w:rsidR="00AC598E" w:rsidRPr="00AC598E" w:rsidRDefault="00AC598E" w:rsidP="00AC598E">
            <w:pPr>
              <w:pStyle w:val="Table10"/>
              <w:jc w:val="center"/>
            </w:pPr>
          </w:p>
        </w:tc>
        <w:tc>
          <w:tcPr>
            <w:tcW w:w="351" w:type="dxa"/>
            <w:shd w:val="clear" w:color="auto" w:fill="auto"/>
          </w:tcPr>
          <w:p w:rsidR="00AC598E" w:rsidRPr="00AC598E" w:rsidRDefault="00AC598E" w:rsidP="00AC598E">
            <w:pPr>
              <w:pStyle w:val="Table10"/>
              <w:jc w:val="center"/>
            </w:pPr>
          </w:p>
        </w:tc>
        <w:tc>
          <w:tcPr>
            <w:tcW w:w="353" w:type="dxa"/>
            <w:shd w:val="clear" w:color="auto" w:fill="auto"/>
          </w:tcPr>
          <w:p w:rsidR="00AC598E" w:rsidRPr="00AC598E" w:rsidRDefault="00AC598E" w:rsidP="00AC598E">
            <w:pPr>
              <w:pStyle w:val="Table10"/>
              <w:jc w:val="center"/>
            </w:pPr>
          </w:p>
        </w:tc>
      </w:tr>
      <w:tr w:rsidR="00AC598E" w:rsidRPr="0064705B" w:rsidTr="00AC598E">
        <w:tc>
          <w:tcPr>
            <w:tcW w:w="1411" w:type="dxa"/>
            <w:shd w:val="clear" w:color="auto" w:fill="auto"/>
          </w:tcPr>
          <w:p w:rsidR="00AC598E" w:rsidRDefault="00AC598E" w:rsidP="00AC598E">
            <w:pPr>
              <w:pStyle w:val="Table10"/>
            </w:pPr>
          </w:p>
          <w:p w:rsidR="0074388B" w:rsidRDefault="0074388B" w:rsidP="00AC598E">
            <w:pPr>
              <w:pStyle w:val="Table10"/>
            </w:pPr>
          </w:p>
          <w:p w:rsidR="0074388B" w:rsidRDefault="0074388B" w:rsidP="00AC598E">
            <w:pPr>
              <w:pStyle w:val="Table10"/>
            </w:pPr>
          </w:p>
          <w:p w:rsidR="0074388B" w:rsidRDefault="0074388B" w:rsidP="00AC598E">
            <w:pPr>
              <w:pStyle w:val="Table10"/>
            </w:pPr>
          </w:p>
          <w:p w:rsidR="0074388B" w:rsidRPr="0064705B" w:rsidRDefault="0074388B" w:rsidP="00AC598E">
            <w:pPr>
              <w:pStyle w:val="Table10"/>
            </w:pPr>
          </w:p>
        </w:tc>
        <w:tc>
          <w:tcPr>
            <w:tcW w:w="3653" w:type="dxa"/>
            <w:shd w:val="clear" w:color="auto" w:fill="auto"/>
          </w:tcPr>
          <w:p w:rsidR="00AC598E" w:rsidRPr="0064705B" w:rsidRDefault="00AC598E" w:rsidP="00AC598E">
            <w:pPr>
              <w:pStyle w:val="Table10"/>
            </w:pPr>
          </w:p>
        </w:tc>
        <w:tc>
          <w:tcPr>
            <w:tcW w:w="1384" w:type="dxa"/>
            <w:shd w:val="clear" w:color="auto" w:fill="auto"/>
          </w:tcPr>
          <w:p w:rsidR="00AC598E" w:rsidRPr="0064705B" w:rsidRDefault="00AC598E" w:rsidP="00AC598E">
            <w:pPr>
              <w:pStyle w:val="Table10"/>
            </w:pPr>
          </w:p>
        </w:tc>
        <w:tc>
          <w:tcPr>
            <w:tcW w:w="351" w:type="dxa"/>
            <w:shd w:val="clear" w:color="auto" w:fill="auto"/>
          </w:tcPr>
          <w:p w:rsidR="00AC598E" w:rsidRPr="00AC598E" w:rsidRDefault="00AC598E" w:rsidP="00AC598E">
            <w:pPr>
              <w:pStyle w:val="Table10"/>
              <w:jc w:val="center"/>
            </w:pPr>
          </w:p>
        </w:tc>
        <w:tc>
          <w:tcPr>
            <w:tcW w:w="351" w:type="dxa"/>
            <w:shd w:val="clear" w:color="auto" w:fill="auto"/>
          </w:tcPr>
          <w:p w:rsidR="00AC598E" w:rsidRPr="00AC598E" w:rsidRDefault="00AC598E" w:rsidP="00AC598E">
            <w:pPr>
              <w:pStyle w:val="Table10"/>
              <w:jc w:val="center"/>
            </w:pPr>
          </w:p>
        </w:tc>
        <w:tc>
          <w:tcPr>
            <w:tcW w:w="351" w:type="dxa"/>
            <w:shd w:val="clear" w:color="auto" w:fill="auto"/>
          </w:tcPr>
          <w:p w:rsidR="00AC598E" w:rsidRPr="00AC598E" w:rsidRDefault="00AC598E" w:rsidP="00AC598E">
            <w:pPr>
              <w:pStyle w:val="Table10"/>
              <w:jc w:val="center"/>
            </w:pPr>
          </w:p>
        </w:tc>
        <w:tc>
          <w:tcPr>
            <w:tcW w:w="351" w:type="dxa"/>
            <w:shd w:val="clear" w:color="auto" w:fill="auto"/>
          </w:tcPr>
          <w:p w:rsidR="00AC598E" w:rsidRPr="00AC598E" w:rsidRDefault="00AC598E" w:rsidP="00AC598E">
            <w:pPr>
              <w:pStyle w:val="Table10"/>
              <w:jc w:val="center"/>
            </w:pPr>
          </w:p>
        </w:tc>
        <w:tc>
          <w:tcPr>
            <w:tcW w:w="351" w:type="dxa"/>
            <w:shd w:val="clear" w:color="auto" w:fill="auto"/>
          </w:tcPr>
          <w:p w:rsidR="00AC598E" w:rsidRPr="00AC598E" w:rsidRDefault="00AC598E" w:rsidP="00AC598E">
            <w:pPr>
              <w:pStyle w:val="Table10"/>
              <w:jc w:val="center"/>
            </w:pPr>
          </w:p>
        </w:tc>
        <w:tc>
          <w:tcPr>
            <w:tcW w:w="351" w:type="dxa"/>
            <w:shd w:val="clear" w:color="auto" w:fill="auto"/>
          </w:tcPr>
          <w:p w:rsidR="00AC598E" w:rsidRPr="00AC598E" w:rsidRDefault="00AC598E" w:rsidP="00AC598E">
            <w:pPr>
              <w:pStyle w:val="Table10"/>
              <w:jc w:val="center"/>
            </w:pPr>
          </w:p>
        </w:tc>
        <w:tc>
          <w:tcPr>
            <w:tcW w:w="351" w:type="dxa"/>
            <w:shd w:val="clear" w:color="auto" w:fill="auto"/>
          </w:tcPr>
          <w:p w:rsidR="00AC598E" w:rsidRPr="00AC598E" w:rsidRDefault="00AC598E" w:rsidP="00AC598E">
            <w:pPr>
              <w:pStyle w:val="Table10"/>
              <w:jc w:val="center"/>
            </w:pPr>
          </w:p>
        </w:tc>
        <w:tc>
          <w:tcPr>
            <w:tcW w:w="352" w:type="dxa"/>
            <w:shd w:val="clear" w:color="auto" w:fill="auto"/>
          </w:tcPr>
          <w:p w:rsidR="00AC598E" w:rsidRPr="00AC598E" w:rsidRDefault="00AC598E" w:rsidP="00AC598E">
            <w:pPr>
              <w:pStyle w:val="Table10"/>
              <w:jc w:val="center"/>
            </w:pPr>
          </w:p>
        </w:tc>
        <w:tc>
          <w:tcPr>
            <w:tcW w:w="353" w:type="dxa"/>
            <w:shd w:val="clear" w:color="auto" w:fill="auto"/>
          </w:tcPr>
          <w:p w:rsidR="00AC598E" w:rsidRPr="00AC598E" w:rsidRDefault="00AC598E" w:rsidP="00AC598E">
            <w:pPr>
              <w:pStyle w:val="Table10"/>
              <w:jc w:val="center"/>
            </w:pPr>
          </w:p>
        </w:tc>
        <w:tc>
          <w:tcPr>
            <w:tcW w:w="351" w:type="dxa"/>
            <w:shd w:val="clear" w:color="auto" w:fill="auto"/>
          </w:tcPr>
          <w:p w:rsidR="00AC598E" w:rsidRPr="00AC598E" w:rsidRDefault="00AC598E" w:rsidP="00AC598E">
            <w:pPr>
              <w:pStyle w:val="Table10"/>
              <w:jc w:val="center"/>
            </w:pPr>
          </w:p>
        </w:tc>
        <w:tc>
          <w:tcPr>
            <w:tcW w:w="351" w:type="dxa"/>
            <w:shd w:val="clear" w:color="auto" w:fill="auto"/>
          </w:tcPr>
          <w:p w:rsidR="00AC598E" w:rsidRPr="00AC598E" w:rsidRDefault="00AC598E" w:rsidP="00AC598E">
            <w:pPr>
              <w:pStyle w:val="Table10"/>
              <w:jc w:val="center"/>
            </w:pPr>
          </w:p>
        </w:tc>
        <w:tc>
          <w:tcPr>
            <w:tcW w:w="351" w:type="dxa"/>
            <w:shd w:val="clear" w:color="auto" w:fill="auto"/>
          </w:tcPr>
          <w:p w:rsidR="00AC598E" w:rsidRPr="00AC598E" w:rsidRDefault="00AC598E" w:rsidP="00AC598E">
            <w:pPr>
              <w:pStyle w:val="Table10"/>
              <w:jc w:val="center"/>
            </w:pPr>
          </w:p>
        </w:tc>
        <w:tc>
          <w:tcPr>
            <w:tcW w:w="351" w:type="dxa"/>
            <w:shd w:val="clear" w:color="auto" w:fill="auto"/>
          </w:tcPr>
          <w:p w:rsidR="00AC598E" w:rsidRPr="00AC598E" w:rsidRDefault="00AC598E" w:rsidP="00AC598E">
            <w:pPr>
              <w:pStyle w:val="Table10"/>
              <w:jc w:val="center"/>
            </w:pPr>
          </w:p>
        </w:tc>
        <w:tc>
          <w:tcPr>
            <w:tcW w:w="351" w:type="dxa"/>
            <w:shd w:val="clear" w:color="auto" w:fill="auto"/>
          </w:tcPr>
          <w:p w:rsidR="00AC598E" w:rsidRPr="00AC598E" w:rsidRDefault="00AC598E" w:rsidP="00AC598E">
            <w:pPr>
              <w:pStyle w:val="Table10"/>
              <w:jc w:val="center"/>
            </w:pPr>
          </w:p>
        </w:tc>
        <w:tc>
          <w:tcPr>
            <w:tcW w:w="352" w:type="dxa"/>
            <w:shd w:val="clear" w:color="auto" w:fill="auto"/>
          </w:tcPr>
          <w:p w:rsidR="00AC598E" w:rsidRPr="00AC598E" w:rsidRDefault="00AC598E" w:rsidP="00AC598E">
            <w:pPr>
              <w:pStyle w:val="Table10"/>
              <w:jc w:val="center"/>
            </w:pPr>
          </w:p>
        </w:tc>
        <w:tc>
          <w:tcPr>
            <w:tcW w:w="351" w:type="dxa"/>
            <w:shd w:val="clear" w:color="auto" w:fill="auto"/>
          </w:tcPr>
          <w:p w:rsidR="00AC598E" w:rsidRPr="00AC598E" w:rsidRDefault="00AC598E" w:rsidP="00AC598E">
            <w:pPr>
              <w:pStyle w:val="Table10"/>
              <w:jc w:val="center"/>
            </w:pPr>
          </w:p>
        </w:tc>
        <w:tc>
          <w:tcPr>
            <w:tcW w:w="351" w:type="dxa"/>
            <w:shd w:val="clear" w:color="auto" w:fill="auto"/>
          </w:tcPr>
          <w:p w:rsidR="00AC598E" w:rsidRPr="00AC598E" w:rsidRDefault="00AC598E" w:rsidP="00AC598E">
            <w:pPr>
              <w:pStyle w:val="Table10"/>
              <w:jc w:val="center"/>
            </w:pPr>
          </w:p>
        </w:tc>
        <w:tc>
          <w:tcPr>
            <w:tcW w:w="351" w:type="dxa"/>
            <w:shd w:val="clear" w:color="auto" w:fill="auto"/>
          </w:tcPr>
          <w:p w:rsidR="00AC598E" w:rsidRPr="00AC598E" w:rsidRDefault="00AC598E" w:rsidP="00AC598E">
            <w:pPr>
              <w:pStyle w:val="Table10"/>
              <w:jc w:val="center"/>
            </w:pPr>
          </w:p>
        </w:tc>
        <w:tc>
          <w:tcPr>
            <w:tcW w:w="351" w:type="dxa"/>
            <w:shd w:val="clear" w:color="auto" w:fill="auto"/>
          </w:tcPr>
          <w:p w:rsidR="00AC598E" w:rsidRPr="00AC598E" w:rsidRDefault="00AC598E" w:rsidP="00AC598E">
            <w:pPr>
              <w:pStyle w:val="Table10"/>
              <w:jc w:val="center"/>
            </w:pPr>
          </w:p>
        </w:tc>
        <w:tc>
          <w:tcPr>
            <w:tcW w:w="351" w:type="dxa"/>
            <w:shd w:val="clear" w:color="auto" w:fill="auto"/>
          </w:tcPr>
          <w:p w:rsidR="00AC598E" w:rsidRPr="00AC598E" w:rsidRDefault="00AC598E" w:rsidP="00AC598E">
            <w:pPr>
              <w:pStyle w:val="Table10"/>
              <w:jc w:val="center"/>
            </w:pPr>
          </w:p>
        </w:tc>
        <w:tc>
          <w:tcPr>
            <w:tcW w:w="351" w:type="dxa"/>
            <w:shd w:val="clear" w:color="auto" w:fill="auto"/>
          </w:tcPr>
          <w:p w:rsidR="00AC598E" w:rsidRPr="00AC598E" w:rsidRDefault="00AC598E" w:rsidP="00AC598E">
            <w:pPr>
              <w:pStyle w:val="Table10"/>
              <w:jc w:val="center"/>
            </w:pPr>
          </w:p>
        </w:tc>
        <w:tc>
          <w:tcPr>
            <w:tcW w:w="353" w:type="dxa"/>
            <w:shd w:val="clear" w:color="auto" w:fill="auto"/>
          </w:tcPr>
          <w:p w:rsidR="00AC598E" w:rsidRPr="00AC598E" w:rsidRDefault="00AC598E" w:rsidP="00AC598E">
            <w:pPr>
              <w:pStyle w:val="Table10"/>
              <w:jc w:val="center"/>
            </w:pPr>
          </w:p>
        </w:tc>
      </w:tr>
      <w:tr w:rsidR="00AC598E" w:rsidRPr="0064705B" w:rsidTr="00AC598E">
        <w:tc>
          <w:tcPr>
            <w:tcW w:w="1411" w:type="dxa"/>
            <w:shd w:val="clear" w:color="auto" w:fill="auto"/>
          </w:tcPr>
          <w:p w:rsidR="00AC598E" w:rsidRDefault="00AC598E" w:rsidP="00AC598E">
            <w:pPr>
              <w:pStyle w:val="Table10"/>
            </w:pPr>
          </w:p>
          <w:p w:rsidR="0074388B" w:rsidRDefault="0074388B" w:rsidP="00AC598E">
            <w:pPr>
              <w:pStyle w:val="Table10"/>
            </w:pPr>
          </w:p>
          <w:p w:rsidR="0074388B" w:rsidRDefault="0074388B" w:rsidP="00AC598E">
            <w:pPr>
              <w:pStyle w:val="Table10"/>
            </w:pPr>
          </w:p>
          <w:p w:rsidR="0074388B" w:rsidRDefault="0074388B" w:rsidP="00AC598E">
            <w:pPr>
              <w:pStyle w:val="Table10"/>
            </w:pPr>
          </w:p>
          <w:p w:rsidR="0074388B" w:rsidRPr="0064705B" w:rsidRDefault="0074388B" w:rsidP="00AC598E">
            <w:pPr>
              <w:pStyle w:val="Table10"/>
            </w:pPr>
          </w:p>
        </w:tc>
        <w:tc>
          <w:tcPr>
            <w:tcW w:w="3653" w:type="dxa"/>
            <w:shd w:val="clear" w:color="auto" w:fill="auto"/>
          </w:tcPr>
          <w:p w:rsidR="00AC598E" w:rsidRPr="0064705B" w:rsidRDefault="00AC598E" w:rsidP="00AC598E">
            <w:pPr>
              <w:pStyle w:val="Table10"/>
            </w:pPr>
          </w:p>
        </w:tc>
        <w:tc>
          <w:tcPr>
            <w:tcW w:w="1384" w:type="dxa"/>
            <w:shd w:val="clear" w:color="auto" w:fill="auto"/>
          </w:tcPr>
          <w:p w:rsidR="00AC598E" w:rsidRPr="0064705B" w:rsidRDefault="00AC598E" w:rsidP="00AC598E">
            <w:pPr>
              <w:pStyle w:val="Table10"/>
            </w:pPr>
          </w:p>
        </w:tc>
        <w:tc>
          <w:tcPr>
            <w:tcW w:w="351" w:type="dxa"/>
            <w:shd w:val="clear" w:color="auto" w:fill="auto"/>
          </w:tcPr>
          <w:p w:rsidR="00AC598E" w:rsidRPr="00AC598E" w:rsidRDefault="00AC598E" w:rsidP="00AC598E">
            <w:pPr>
              <w:pStyle w:val="Table10"/>
              <w:jc w:val="center"/>
            </w:pPr>
          </w:p>
        </w:tc>
        <w:tc>
          <w:tcPr>
            <w:tcW w:w="351" w:type="dxa"/>
            <w:shd w:val="clear" w:color="auto" w:fill="auto"/>
          </w:tcPr>
          <w:p w:rsidR="00AC598E" w:rsidRPr="00AC598E" w:rsidRDefault="00AC598E" w:rsidP="00AC598E">
            <w:pPr>
              <w:pStyle w:val="Table10"/>
              <w:jc w:val="center"/>
            </w:pPr>
          </w:p>
        </w:tc>
        <w:tc>
          <w:tcPr>
            <w:tcW w:w="351" w:type="dxa"/>
            <w:shd w:val="clear" w:color="auto" w:fill="auto"/>
          </w:tcPr>
          <w:p w:rsidR="00AC598E" w:rsidRPr="00AC598E" w:rsidRDefault="00AC598E" w:rsidP="00AC598E">
            <w:pPr>
              <w:pStyle w:val="Table10"/>
              <w:jc w:val="center"/>
            </w:pPr>
          </w:p>
        </w:tc>
        <w:tc>
          <w:tcPr>
            <w:tcW w:w="351" w:type="dxa"/>
            <w:shd w:val="clear" w:color="auto" w:fill="auto"/>
          </w:tcPr>
          <w:p w:rsidR="00AC598E" w:rsidRPr="00AC598E" w:rsidRDefault="00AC598E" w:rsidP="00AC598E">
            <w:pPr>
              <w:pStyle w:val="Table10"/>
              <w:jc w:val="center"/>
            </w:pPr>
          </w:p>
        </w:tc>
        <w:tc>
          <w:tcPr>
            <w:tcW w:w="351" w:type="dxa"/>
            <w:shd w:val="clear" w:color="auto" w:fill="auto"/>
          </w:tcPr>
          <w:p w:rsidR="00AC598E" w:rsidRPr="00AC598E" w:rsidRDefault="00AC598E" w:rsidP="00AC598E">
            <w:pPr>
              <w:pStyle w:val="Table10"/>
              <w:jc w:val="center"/>
            </w:pPr>
          </w:p>
        </w:tc>
        <w:tc>
          <w:tcPr>
            <w:tcW w:w="351" w:type="dxa"/>
            <w:shd w:val="clear" w:color="auto" w:fill="auto"/>
          </w:tcPr>
          <w:p w:rsidR="00AC598E" w:rsidRPr="00AC598E" w:rsidRDefault="00AC598E" w:rsidP="00AC598E">
            <w:pPr>
              <w:pStyle w:val="Table10"/>
              <w:jc w:val="center"/>
            </w:pPr>
          </w:p>
        </w:tc>
        <w:tc>
          <w:tcPr>
            <w:tcW w:w="351" w:type="dxa"/>
            <w:shd w:val="clear" w:color="auto" w:fill="auto"/>
          </w:tcPr>
          <w:p w:rsidR="00AC598E" w:rsidRPr="00AC598E" w:rsidRDefault="00AC598E" w:rsidP="00AC598E">
            <w:pPr>
              <w:pStyle w:val="Table10"/>
              <w:jc w:val="center"/>
            </w:pPr>
          </w:p>
        </w:tc>
        <w:tc>
          <w:tcPr>
            <w:tcW w:w="352" w:type="dxa"/>
            <w:shd w:val="clear" w:color="auto" w:fill="auto"/>
          </w:tcPr>
          <w:p w:rsidR="00AC598E" w:rsidRPr="00AC598E" w:rsidRDefault="00AC598E" w:rsidP="00AC598E">
            <w:pPr>
              <w:pStyle w:val="Table10"/>
              <w:jc w:val="center"/>
            </w:pPr>
          </w:p>
        </w:tc>
        <w:tc>
          <w:tcPr>
            <w:tcW w:w="353" w:type="dxa"/>
            <w:shd w:val="clear" w:color="auto" w:fill="auto"/>
          </w:tcPr>
          <w:p w:rsidR="00AC598E" w:rsidRPr="00AC598E" w:rsidRDefault="00AC598E" w:rsidP="00AC598E">
            <w:pPr>
              <w:pStyle w:val="Table10"/>
              <w:jc w:val="center"/>
            </w:pPr>
          </w:p>
        </w:tc>
        <w:tc>
          <w:tcPr>
            <w:tcW w:w="351" w:type="dxa"/>
            <w:shd w:val="clear" w:color="auto" w:fill="auto"/>
          </w:tcPr>
          <w:p w:rsidR="00AC598E" w:rsidRPr="00AC598E" w:rsidRDefault="00AC598E" w:rsidP="00AC598E">
            <w:pPr>
              <w:pStyle w:val="Table10"/>
              <w:jc w:val="center"/>
            </w:pPr>
          </w:p>
        </w:tc>
        <w:tc>
          <w:tcPr>
            <w:tcW w:w="351" w:type="dxa"/>
            <w:shd w:val="clear" w:color="auto" w:fill="auto"/>
          </w:tcPr>
          <w:p w:rsidR="00AC598E" w:rsidRPr="00AC598E" w:rsidRDefault="00AC598E" w:rsidP="00AC598E">
            <w:pPr>
              <w:pStyle w:val="Table10"/>
              <w:jc w:val="center"/>
            </w:pPr>
          </w:p>
        </w:tc>
        <w:tc>
          <w:tcPr>
            <w:tcW w:w="351" w:type="dxa"/>
            <w:shd w:val="clear" w:color="auto" w:fill="auto"/>
          </w:tcPr>
          <w:p w:rsidR="00AC598E" w:rsidRPr="00AC598E" w:rsidRDefault="00AC598E" w:rsidP="00AC598E">
            <w:pPr>
              <w:pStyle w:val="Table10"/>
              <w:jc w:val="center"/>
            </w:pPr>
          </w:p>
        </w:tc>
        <w:tc>
          <w:tcPr>
            <w:tcW w:w="351" w:type="dxa"/>
            <w:shd w:val="clear" w:color="auto" w:fill="auto"/>
          </w:tcPr>
          <w:p w:rsidR="00AC598E" w:rsidRPr="00AC598E" w:rsidRDefault="00AC598E" w:rsidP="00AC598E">
            <w:pPr>
              <w:pStyle w:val="Table10"/>
              <w:jc w:val="center"/>
            </w:pPr>
          </w:p>
        </w:tc>
        <w:tc>
          <w:tcPr>
            <w:tcW w:w="351" w:type="dxa"/>
            <w:shd w:val="clear" w:color="auto" w:fill="auto"/>
          </w:tcPr>
          <w:p w:rsidR="00AC598E" w:rsidRPr="00AC598E" w:rsidRDefault="00AC598E" w:rsidP="00AC598E">
            <w:pPr>
              <w:pStyle w:val="Table10"/>
              <w:jc w:val="center"/>
            </w:pPr>
          </w:p>
        </w:tc>
        <w:tc>
          <w:tcPr>
            <w:tcW w:w="352" w:type="dxa"/>
            <w:shd w:val="clear" w:color="auto" w:fill="auto"/>
          </w:tcPr>
          <w:p w:rsidR="00AC598E" w:rsidRPr="00AC598E" w:rsidRDefault="00AC598E" w:rsidP="00AC598E">
            <w:pPr>
              <w:pStyle w:val="Table10"/>
              <w:jc w:val="center"/>
            </w:pPr>
          </w:p>
        </w:tc>
        <w:tc>
          <w:tcPr>
            <w:tcW w:w="351" w:type="dxa"/>
            <w:shd w:val="clear" w:color="auto" w:fill="auto"/>
          </w:tcPr>
          <w:p w:rsidR="00AC598E" w:rsidRPr="00AC598E" w:rsidRDefault="00AC598E" w:rsidP="00AC598E">
            <w:pPr>
              <w:pStyle w:val="Table10"/>
              <w:jc w:val="center"/>
            </w:pPr>
          </w:p>
        </w:tc>
        <w:tc>
          <w:tcPr>
            <w:tcW w:w="351" w:type="dxa"/>
            <w:shd w:val="clear" w:color="auto" w:fill="auto"/>
          </w:tcPr>
          <w:p w:rsidR="00AC598E" w:rsidRPr="00AC598E" w:rsidRDefault="00AC598E" w:rsidP="00AC598E">
            <w:pPr>
              <w:pStyle w:val="Table10"/>
              <w:jc w:val="center"/>
            </w:pPr>
          </w:p>
        </w:tc>
        <w:tc>
          <w:tcPr>
            <w:tcW w:w="351" w:type="dxa"/>
            <w:shd w:val="clear" w:color="auto" w:fill="auto"/>
          </w:tcPr>
          <w:p w:rsidR="00AC598E" w:rsidRPr="00AC598E" w:rsidRDefault="00AC598E" w:rsidP="00AC598E">
            <w:pPr>
              <w:pStyle w:val="Table10"/>
              <w:jc w:val="center"/>
            </w:pPr>
          </w:p>
        </w:tc>
        <w:tc>
          <w:tcPr>
            <w:tcW w:w="351" w:type="dxa"/>
            <w:shd w:val="clear" w:color="auto" w:fill="auto"/>
          </w:tcPr>
          <w:p w:rsidR="00AC598E" w:rsidRPr="00AC598E" w:rsidRDefault="00AC598E" w:rsidP="00AC598E">
            <w:pPr>
              <w:pStyle w:val="Table10"/>
              <w:jc w:val="center"/>
            </w:pPr>
          </w:p>
        </w:tc>
        <w:tc>
          <w:tcPr>
            <w:tcW w:w="351" w:type="dxa"/>
            <w:shd w:val="clear" w:color="auto" w:fill="auto"/>
          </w:tcPr>
          <w:p w:rsidR="00AC598E" w:rsidRPr="00AC598E" w:rsidRDefault="00AC598E" w:rsidP="00AC598E">
            <w:pPr>
              <w:pStyle w:val="Table10"/>
              <w:jc w:val="center"/>
            </w:pPr>
          </w:p>
        </w:tc>
        <w:tc>
          <w:tcPr>
            <w:tcW w:w="351" w:type="dxa"/>
            <w:shd w:val="clear" w:color="auto" w:fill="auto"/>
          </w:tcPr>
          <w:p w:rsidR="00AC598E" w:rsidRPr="00AC598E" w:rsidRDefault="00AC598E" w:rsidP="00AC598E">
            <w:pPr>
              <w:pStyle w:val="Table10"/>
              <w:jc w:val="center"/>
            </w:pPr>
          </w:p>
        </w:tc>
        <w:tc>
          <w:tcPr>
            <w:tcW w:w="353" w:type="dxa"/>
            <w:shd w:val="clear" w:color="auto" w:fill="auto"/>
          </w:tcPr>
          <w:p w:rsidR="00AC598E" w:rsidRPr="00AC598E" w:rsidRDefault="00AC598E" w:rsidP="00AC598E">
            <w:pPr>
              <w:pStyle w:val="Table10"/>
              <w:jc w:val="center"/>
            </w:pPr>
          </w:p>
        </w:tc>
      </w:tr>
    </w:tbl>
    <w:p w:rsidR="00F11177" w:rsidRDefault="00F11177">
      <w:bookmarkStart w:id="0" w:name="_GoBack"/>
      <w:bookmarkEnd w:id="0"/>
    </w:p>
    <w:p w:rsidR="00AC598E" w:rsidRPr="00E12B5F" w:rsidRDefault="00AC598E" w:rsidP="00AC598E">
      <w:pPr>
        <w:pStyle w:val="Unittitle"/>
      </w:pPr>
      <w:r>
        <w:t xml:space="preserve">Unit </w:t>
      </w:r>
      <w:r w:rsidRPr="001C6E7B">
        <w:rPr>
          <w:lang w:val="en-US"/>
        </w:rPr>
        <w:t>PP</w:t>
      </w:r>
      <w:r>
        <w:rPr>
          <w:lang w:val="en-US"/>
        </w:rPr>
        <w:t>L3PC15</w:t>
      </w:r>
      <w:r w:rsidRPr="00BD446B">
        <w:t xml:space="preserve"> (</w:t>
      </w:r>
      <w:r w:rsidR="00AA0AF5">
        <w:t>HK84 04</w:t>
      </w:r>
      <w:r w:rsidRPr="00BD446B">
        <w:t>)</w:t>
      </w:r>
      <w:r w:rsidRPr="00E12B5F">
        <w:tab/>
      </w:r>
      <w:r>
        <w:t>Prepare, Cook and Finish Complex Bread and Dough Products</w:t>
      </w:r>
    </w:p>
    <w:p w:rsidR="00F11177" w:rsidRDefault="00F111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0"/>
        <w:gridCol w:w="11842"/>
        <w:gridCol w:w="1806"/>
      </w:tblGrid>
      <w:tr w:rsidR="00142130" w:rsidRPr="00F11177" w:rsidTr="009207C6">
        <w:trPr>
          <w:trHeight w:val="340"/>
        </w:trPr>
        <w:tc>
          <w:tcPr>
            <w:tcW w:w="12412" w:type="dxa"/>
            <w:gridSpan w:val="2"/>
            <w:shd w:val="clear" w:color="auto" w:fill="BFBFBF" w:themeFill="background1" w:themeFillShade="BF"/>
            <w:vAlign w:val="center"/>
          </w:tcPr>
          <w:p w:rsidR="00142130" w:rsidRPr="00F11177" w:rsidRDefault="00142130" w:rsidP="001A1ACF">
            <w:pPr>
              <w:rPr>
                <w:b/>
              </w:rPr>
            </w:pPr>
            <w:r w:rsidRPr="00F11177">
              <w:rPr>
                <w:b/>
              </w:rPr>
              <w:t xml:space="preserve">Knowledge and </w:t>
            </w:r>
            <w:r w:rsidR="001A1ACF">
              <w:rPr>
                <w:b/>
              </w:rPr>
              <w:t>u</w:t>
            </w:r>
            <w:r w:rsidRPr="00F11177">
              <w:rPr>
                <w:b/>
              </w:rPr>
              <w:t>nderstanding</w:t>
            </w:r>
          </w:p>
        </w:tc>
        <w:tc>
          <w:tcPr>
            <w:tcW w:w="1806" w:type="dxa"/>
            <w:vMerge w:val="restart"/>
            <w:shd w:val="clear" w:color="auto" w:fill="BFBFBF" w:themeFill="background1" w:themeFillShade="BF"/>
            <w:vAlign w:val="center"/>
          </w:tcPr>
          <w:p w:rsidR="00142130" w:rsidRDefault="00142130" w:rsidP="00142130">
            <w:pPr>
              <w:jc w:val="center"/>
              <w:rPr>
                <w:b/>
              </w:rPr>
            </w:pPr>
            <w:r>
              <w:rPr>
                <w:b/>
              </w:rPr>
              <w:t xml:space="preserve">Evidence </w:t>
            </w:r>
            <w:r w:rsidR="001A1ACF">
              <w:rPr>
                <w:b/>
              </w:rPr>
              <w:t>r</w:t>
            </w:r>
            <w:r>
              <w:rPr>
                <w:b/>
              </w:rPr>
              <w:t>eference</w:t>
            </w:r>
          </w:p>
          <w:p w:rsidR="00142130" w:rsidRPr="00F11177" w:rsidRDefault="00142130" w:rsidP="001A1ACF">
            <w:pPr>
              <w:jc w:val="center"/>
              <w:rPr>
                <w:b/>
              </w:rPr>
            </w:pPr>
            <w:r>
              <w:rPr>
                <w:b/>
              </w:rPr>
              <w:t xml:space="preserve">and </w:t>
            </w:r>
            <w:r w:rsidR="001A1ACF">
              <w:rPr>
                <w:b/>
              </w:rPr>
              <w:t>d</w:t>
            </w:r>
            <w:r>
              <w:rPr>
                <w:b/>
              </w:rPr>
              <w:t>ate</w:t>
            </w:r>
          </w:p>
        </w:tc>
      </w:tr>
      <w:tr w:rsidR="00C141E3" w:rsidRPr="00F11177" w:rsidTr="009207C6">
        <w:trPr>
          <w:trHeight w:val="340"/>
        </w:trPr>
        <w:tc>
          <w:tcPr>
            <w:tcW w:w="12412" w:type="dxa"/>
            <w:gridSpan w:val="2"/>
            <w:shd w:val="clear" w:color="auto" w:fill="BFBFBF" w:themeFill="background1" w:themeFillShade="BF"/>
            <w:vAlign w:val="center"/>
          </w:tcPr>
          <w:p w:rsidR="00C141E3" w:rsidRPr="00F11177" w:rsidRDefault="00C141E3" w:rsidP="00F11177">
            <w:pPr>
              <w:rPr>
                <w:b/>
              </w:rPr>
            </w:pPr>
            <w:r>
              <w:rPr>
                <w:b/>
              </w:rPr>
              <w:t>What you must know and understand</w:t>
            </w:r>
          </w:p>
        </w:tc>
        <w:tc>
          <w:tcPr>
            <w:tcW w:w="1806" w:type="dxa"/>
            <w:vMerge/>
            <w:shd w:val="clear" w:color="auto" w:fill="BFBFBF" w:themeFill="background1" w:themeFillShade="BF"/>
            <w:vAlign w:val="center"/>
          </w:tcPr>
          <w:p w:rsidR="00C141E3" w:rsidRDefault="00C141E3" w:rsidP="00142130">
            <w:pPr>
              <w:jc w:val="center"/>
              <w:rPr>
                <w:b/>
              </w:rPr>
            </w:pPr>
          </w:p>
        </w:tc>
      </w:tr>
      <w:tr w:rsidR="00142130" w:rsidTr="009207C6">
        <w:tc>
          <w:tcPr>
            <w:tcW w:w="12412" w:type="dxa"/>
            <w:gridSpan w:val="2"/>
            <w:shd w:val="clear" w:color="auto" w:fill="BFBFBF" w:themeFill="background1" w:themeFillShade="BF"/>
          </w:tcPr>
          <w:p w:rsidR="00142130" w:rsidRPr="00F11177" w:rsidRDefault="00142130" w:rsidP="00DF3CC5">
            <w:pPr>
              <w:spacing w:before="60" w:after="60"/>
            </w:pPr>
            <w:r w:rsidRPr="00F11177">
              <w:t xml:space="preserve">For those knowledge statements that relate to </w:t>
            </w:r>
            <w:r w:rsidRPr="00142130">
              <w:rPr>
                <w:b/>
              </w:rPr>
              <w:t xml:space="preserve">how </w:t>
            </w:r>
            <w:r w:rsidRPr="00F11177">
              <w:t xml:space="preserve">the candidate should do something, the assessor may be able to infer that the candidate has the necessary knowledge from observing their performance or checking products of their work. In </w:t>
            </w:r>
            <w:r w:rsidRPr="00142130">
              <w:rPr>
                <w:b/>
              </w:rPr>
              <w:t xml:space="preserve">all </w:t>
            </w:r>
            <w:r w:rsidRPr="00F11177">
              <w:t xml:space="preserve">other cases, evidence of the candidate’s knowledge and understanding must be gathered by </w:t>
            </w:r>
            <w:r w:rsidR="00C141E3">
              <w:t>alternative methods of assessment (</w:t>
            </w:r>
            <w:r w:rsidR="00DF3CC5">
              <w:t>eg</w:t>
            </w:r>
            <w:r w:rsidR="00C141E3">
              <w:t xml:space="preserve"> </w:t>
            </w:r>
            <w:r w:rsidRPr="00F11177">
              <w:t>oral or written questioning</w:t>
            </w:r>
            <w:r w:rsidR="00C141E3">
              <w:t>)</w:t>
            </w:r>
            <w:r w:rsidRPr="00F11177">
              <w:t>.</w:t>
            </w:r>
          </w:p>
        </w:tc>
        <w:tc>
          <w:tcPr>
            <w:tcW w:w="1806" w:type="dxa"/>
            <w:vMerge/>
            <w:shd w:val="clear" w:color="auto" w:fill="BFBFBF" w:themeFill="background1" w:themeFillShade="BF"/>
          </w:tcPr>
          <w:p w:rsidR="00142130" w:rsidRDefault="00142130"/>
        </w:tc>
      </w:tr>
      <w:tr w:rsidR="00AC598E" w:rsidTr="00142130">
        <w:tc>
          <w:tcPr>
            <w:tcW w:w="570" w:type="dxa"/>
          </w:tcPr>
          <w:p w:rsidR="00AC598E" w:rsidRPr="00F11177" w:rsidRDefault="00AC598E" w:rsidP="00DF3CC5">
            <w:r>
              <w:t>1</w:t>
            </w:r>
          </w:p>
        </w:tc>
        <w:tc>
          <w:tcPr>
            <w:tcW w:w="11842" w:type="dxa"/>
          </w:tcPr>
          <w:p w:rsidR="00AC598E" w:rsidRPr="00311A14" w:rsidRDefault="00AC598E" w:rsidP="00AC598E">
            <w:pPr>
              <w:rPr>
                <w:rFonts w:eastAsia="Arial"/>
              </w:rPr>
            </w:pPr>
            <w:r w:rsidRPr="00311A14">
              <w:rPr>
                <w:rFonts w:eastAsia="Arial"/>
              </w:rPr>
              <w:t>Different types of</w:t>
            </w:r>
            <w:r w:rsidRPr="00311A14">
              <w:rPr>
                <w:rFonts w:eastAsia="Arial"/>
                <w:spacing w:val="-2"/>
              </w:rPr>
              <w:t xml:space="preserve"> </w:t>
            </w:r>
            <w:r w:rsidRPr="00311A14">
              <w:rPr>
                <w:rFonts w:eastAsia="Arial"/>
              </w:rPr>
              <w:t>complex bread and dough products and their characteristics</w:t>
            </w:r>
            <w:r>
              <w:rPr>
                <w:rFonts w:eastAsia="Arial"/>
              </w:rPr>
              <w:t>.</w:t>
            </w:r>
          </w:p>
        </w:tc>
        <w:tc>
          <w:tcPr>
            <w:tcW w:w="1806" w:type="dxa"/>
          </w:tcPr>
          <w:p w:rsidR="00AC598E" w:rsidRDefault="00AC598E" w:rsidP="00142130">
            <w:pPr>
              <w:jc w:val="center"/>
            </w:pPr>
          </w:p>
        </w:tc>
      </w:tr>
      <w:tr w:rsidR="00AC598E" w:rsidTr="00142130">
        <w:tc>
          <w:tcPr>
            <w:tcW w:w="570" w:type="dxa"/>
          </w:tcPr>
          <w:p w:rsidR="00AC598E" w:rsidRPr="00F11177" w:rsidRDefault="00AC598E" w:rsidP="00DF3CC5">
            <w:r>
              <w:t>2</w:t>
            </w:r>
          </w:p>
        </w:tc>
        <w:tc>
          <w:tcPr>
            <w:tcW w:w="11842" w:type="dxa"/>
          </w:tcPr>
          <w:p w:rsidR="00AC598E" w:rsidRPr="00311A14" w:rsidRDefault="00AC598E" w:rsidP="00AC598E">
            <w:pPr>
              <w:rPr>
                <w:rFonts w:eastAsia="Arial"/>
              </w:rPr>
            </w:pPr>
            <w:r w:rsidRPr="00311A14">
              <w:rPr>
                <w:rFonts w:eastAsia="Arial"/>
              </w:rPr>
              <w:t>How to</w:t>
            </w:r>
            <w:r w:rsidRPr="00311A14">
              <w:rPr>
                <w:rFonts w:eastAsia="Arial"/>
                <w:spacing w:val="-2"/>
              </w:rPr>
              <w:t xml:space="preserve"> </w:t>
            </w:r>
            <w:r w:rsidRPr="00311A14">
              <w:rPr>
                <w:rFonts w:eastAsia="Arial"/>
              </w:rPr>
              <w:t>select the correct type,</w:t>
            </w:r>
            <w:r w:rsidRPr="00311A14">
              <w:rPr>
                <w:rFonts w:eastAsia="Arial"/>
                <w:spacing w:val="-5"/>
              </w:rPr>
              <w:t xml:space="preserve"> </w:t>
            </w:r>
            <w:r w:rsidRPr="00311A14">
              <w:rPr>
                <w:rFonts w:eastAsia="Arial"/>
              </w:rPr>
              <w:t>quality and quantity of</w:t>
            </w:r>
            <w:r w:rsidRPr="00311A14">
              <w:rPr>
                <w:rFonts w:eastAsia="Arial"/>
                <w:spacing w:val="-2"/>
              </w:rPr>
              <w:t xml:space="preserve"> </w:t>
            </w:r>
            <w:r w:rsidRPr="00311A14">
              <w:rPr>
                <w:rFonts w:eastAsia="Arial"/>
              </w:rPr>
              <w:t>ingredients to</w:t>
            </w:r>
            <w:r w:rsidRPr="00311A14">
              <w:rPr>
                <w:rFonts w:eastAsia="Arial"/>
                <w:spacing w:val="-2"/>
              </w:rPr>
              <w:t xml:space="preserve"> </w:t>
            </w:r>
            <w:r w:rsidRPr="00311A14">
              <w:rPr>
                <w:rFonts w:eastAsia="Arial"/>
              </w:rPr>
              <w:t>meet product requirements</w:t>
            </w:r>
            <w:r>
              <w:rPr>
                <w:rFonts w:eastAsia="Arial"/>
              </w:rPr>
              <w:t>.</w:t>
            </w:r>
          </w:p>
        </w:tc>
        <w:tc>
          <w:tcPr>
            <w:tcW w:w="1806" w:type="dxa"/>
          </w:tcPr>
          <w:p w:rsidR="00AC598E" w:rsidRDefault="00AC598E" w:rsidP="00142130">
            <w:pPr>
              <w:jc w:val="center"/>
            </w:pPr>
          </w:p>
        </w:tc>
      </w:tr>
      <w:tr w:rsidR="00AC598E" w:rsidTr="00142130">
        <w:tc>
          <w:tcPr>
            <w:tcW w:w="570" w:type="dxa"/>
          </w:tcPr>
          <w:p w:rsidR="00AC598E" w:rsidRPr="00F11177" w:rsidRDefault="00AC598E" w:rsidP="00DF3CC5">
            <w:r>
              <w:t>3</w:t>
            </w:r>
          </w:p>
        </w:tc>
        <w:tc>
          <w:tcPr>
            <w:tcW w:w="11842" w:type="dxa"/>
          </w:tcPr>
          <w:p w:rsidR="00AC598E" w:rsidRPr="00311A14" w:rsidRDefault="00AC598E" w:rsidP="00AC598E">
            <w:pPr>
              <w:rPr>
                <w:rFonts w:eastAsia="Arial"/>
              </w:rPr>
            </w:pPr>
            <w:r w:rsidRPr="00311A14">
              <w:rPr>
                <w:rFonts w:eastAsia="Arial"/>
              </w:rPr>
              <w:t>What</w:t>
            </w:r>
            <w:r w:rsidRPr="00311A14">
              <w:rPr>
                <w:rFonts w:eastAsia="Arial"/>
                <w:spacing w:val="-5"/>
              </w:rPr>
              <w:t xml:space="preserve"> </w:t>
            </w:r>
            <w:r w:rsidRPr="00311A14">
              <w:rPr>
                <w:rFonts w:eastAsia="Arial"/>
              </w:rPr>
              <w:t>you should do if there are problems with the ingredients</w:t>
            </w:r>
            <w:r>
              <w:rPr>
                <w:rFonts w:eastAsia="Arial"/>
              </w:rPr>
              <w:t>.</w:t>
            </w:r>
          </w:p>
        </w:tc>
        <w:tc>
          <w:tcPr>
            <w:tcW w:w="1806" w:type="dxa"/>
          </w:tcPr>
          <w:p w:rsidR="00AC598E" w:rsidRDefault="00AC598E" w:rsidP="00142130">
            <w:pPr>
              <w:jc w:val="center"/>
            </w:pPr>
          </w:p>
        </w:tc>
      </w:tr>
      <w:tr w:rsidR="00AC598E" w:rsidTr="00142130">
        <w:tc>
          <w:tcPr>
            <w:tcW w:w="570" w:type="dxa"/>
          </w:tcPr>
          <w:p w:rsidR="00AC598E" w:rsidRPr="00F11177" w:rsidRDefault="00AC598E" w:rsidP="00DF3CC5">
            <w:r>
              <w:t>4</w:t>
            </w:r>
          </w:p>
        </w:tc>
        <w:tc>
          <w:tcPr>
            <w:tcW w:w="11842" w:type="dxa"/>
          </w:tcPr>
          <w:p w:rsidR="00AC598E" w:rsidRPr="00311A14" w:rsidRDefault="00AC598E" w:rsidP="00AC598E">
            <w:pPr>
              <w:rPr>
                <w:rFonts w:eastAsia="Arial"/>
              </w:rPr>
            </w:pPr>
            <w:r w:rsidRPr="00311A14">
              <w:rPr>
                <w:rFonts w:eastAsia="Arial"/>
              </w:rPr>
              <w:t>What</w:t>
            </w:r>
            <w:r w:rsidRPr="00311A14">
              <w:rPr>
                <w:rFonts w:eastAsia="Arial"/>
                <w:spacing w:val="-5"/>
              </w:rPr>
              <w:t xml:space="preserve"> </w:t>
            </w:r>
            <w:r w:rsidRPr="00311A14">
              <w:rPr>
                <w:rFonts w:eastAsia="Arial"/>
              </w:rPr>
              <w:t>the correct tools and equipment are to</w:t>
            </w:r>
            <w:r w:rsidRPr="00311A14">
              <w:rPr>
                <w:rFonts w:eastAsia="Arial"/>
                <w:spacing w:val="-2"/>
              </w:rPr>
              <w:t xml:space="preserve"> </w:t>
            </w:r>
            <w:r w:rsidRPr="00311A14">
              <w:rPr>
                <w:rFonts w:eastAsia="Arial"/>
              </w:rPr>
              <w:t>carry out the required preparation and cooking methods</w:t>
            </w:r>
            <w:r>
              <w:rPr>
                <w:rFonts w:eastAsia="Arial"/>
              </w:rPr>
              <w:t>.</w:t>
            </w:r>
          </w:p>
        </w:tc>
        <w:tc>
          <w:tcPr>
            <w:tcW w:w="1806" w:type="dxa"/>
          </w:tcPr>
          <w:p w:rsidR="00AC598E" w:rsidRDefault="00AC598E" w:rsidP="00142130">
            <w:pPr>
              <w:jc w:val="center"/>
            </w:pPr>
          </w:p>
        </w:tc>
      </w:tr>
      <w:tr w:rsidR="00AC598E" w:rsidTr="00142130">
        <w:tc>
          <w:tcPr>
            <w:tcW w:w="570" w:type="dxa"/>
          </w:tcPr>
          <w:p w:rsidR="00AC598E" w:rsidRPr="00F11177" w:rsidRDefault="00AC598E" w:rsidP="00DF3CC5">
            <w:r>
              <w:t>5</w:t>
            </w:r>
          </w:p>
        </w:tc>
        <w:tc>
          <w:tcPr>
            <w:tcW w:w="11842" w:type="dxa"/>
          </w:tcPr>
          <w:p w:rsidR="00AC598E" w:rsidRPr="00311A14" w:rsidRDefault="00AC598E" w:rsidP="00AC598E">
            <w:pPr>
              <w:rPr>
                <w:rFonts w:eastAsia="Arial"/>
              </w:rPr>
            </w:pPr>
            <w:r w:rsidRPr="00311A14">
              <w:rPr>
                <w:rFonts w:eastAsia="Arial"/>
              </w:rPr>
              <w:t>How to</w:t>
            </w:r>
            <w:r w:rsidRPr="00311A14">
              <w:rPr>
                <w:rFonts w:eastAsia="Arial"/>
                <w:spacing w:val="-2"/>
              </w:rPr>
              <w:t xml:space="preserve"> </w:t>
            </w:r>
            <w:r w:rsidRPr="00311A14">
              <w:rPr>
                <w:rFonts w:eastAsia="Arial"/>
              </w:rPr>
              <w:t>carry out each of</w:t>
            </w:r>
            <w:r w:rsidRPr="00311A14">
              <w:rPr>
                <w:rFonts w:eastAsia="Arial"/>
                <w:spacing w:val="-2"/>
              </w:rPr>
              <w:t xml:space="preserve"> </w:t>
            </w:r>
            <w:r w:rsidRPr="00311A14">
              <w:rPr>
                <w:rFonts w:eastAsia="Arial"/>
              </w:rPr>
              <w:t>the preparation and cooking methods according to product requirements</w:t>
            </w:r>
            <w:r>
              <w:rPr>
                <w:rFonts w:eastAsia="Arial"/>
              </w:rPr>
              <w:t>.</w:t>
            </w:r>
          </w:p>
        </w:tc>
        <w:tc>
          <w:tcPr>
            <w:tcW w:w="1806" w:type="dxa"/>
          </w:tcPr>
          <w:p w:rsidR="00AC598E" w:rsidRDefault="00AC598E" w:rsidP="00142130">
            <w:pPr>
              <w:jc w:val="center"/>
            </w:pPr>
          </w:p>
        </w:tc>
      </w:tr>
      <w:tr w:rsidR="00AC598E" w:rsidTr="00142130">
        <w:tc>
          <w:tcPr>
            <w:tcW w:w="570" w:type="dxa"/>
          </w:tcPr>
          <w:p w:rsidR="00AC598E" w:rsidRPr="00F11177" w:rsidRDefault="00AC598E" w:rsidP="00DF3CC5">
            <w:r>
              <w:t>6</w:t>
            </w:r>
          </w:p>
        </w:tc>
        <w:tc>
          <w:tcPr>
            <w:tcW w:w="11842" w:type="dxa"/>
          </w:tcPr>
          <w:p w:rsidR="00AC598E" w:rsidRPr="00311A14" w:rsidRDefault="00AC598E" w:rsidP="00AC598E">
            <w:pPr>
              <w:rPr>
                <w:rFonts w:eastAsia="Arial"/>
              </w:rPr>
            </w:pPr>
            <w:r w:rsidRPr="00311A14">
              <w:rPr>
                <w:rFonts w:eastAsia="Arial"/>
              </w:rPr>
              <w:t>The quality points relating to</w:t>
            </w:r>
            <w:r w:rsidRPr="00311A14">
              <w:rPr>
                <w:rFonts w:eastAsia="Arial"/>
                <w:spacing w:val="-2"/>
              </w:rPr>
              <w:t xml:space="preserve"> </w:t>
            </w:r>
            <w:r w:rsidRPr="00311A14">
              <w:rPr>
                <w:rFonts w:eastAsia="Arial"/>
              </w:rPr>
              <w:t>prepared fermented dough products</w:t>
            </w:r>
            <w:r>
              <w:rPr>
                <w:rFonts w:eastAsia="Arial"/>
              </w:rPr>
              <w:t>.</w:t>
            </w:r>
          </w:p>
        </w:tc>
        <w:tc>
          <w:tcPr>
            <w:tcW w:w="1806" w:type="dxa"/>
          </w:tcPr>
          <w:p w:rsidR="00AC598E" w:rsidRDefault="00AC598E" w:rsidP="00142130">
            <w:pPr>
              <w:jc w:val="center"/>
            </w:pPr>
          </w:p>
        </w:tc>
      </w:tr>
      <w:tr w:rsidR="00AC598E" w:rsidTr="00142130">
        <w:tc>
          <w:tcPr>
            <w:tcW w:w="570" w:type="dxa"/>
          </w:tcPr>
          <w:p w:rsidR="00AC598E" w:rsidRPr="00F11177" w:rsidRDefault="00AC598E" w:rsidP="00DF3CC5">
            <w:r>
              <w:t>7</w:t>
            </w:r>
          </w:p>
        </w:tc>
        <w:tc>
          <w:tcPr>
            <w:tcW w:w="11842" w:type="dxa"/>
          </w:tcPr>
          <w:p w:rsidR="00AC598E" w:rsidRPr="00311A14" w:rsidRDefault="00AC598E" w:rsidP="00AC598E">
            <w:pPr>
              <w:rPr>
                <w:rFonts w:eastAsia="Arial"/>
              </w:rPr>
            </w:pPr>
            <w:r w:rsidRPr="00311A14">
              <w:rPr>
                <w:rFonts w:eastAsia="Arial"/>
              </w:rPr>
              <w:t>Why it is important to</w:t>
            </w:r>
            <w:r w:rsidRPr="00311A14">
              <w:rPr>
                <w:rFonts w:eastAsia="Arial"/>
                <w:spacing w:val="-2"/>
              </w:rPr>
              <w:t xml:space="preserve"> </w:t>
            </w:r>
            <w:r w:rsidRPr="00311A14">
              <w:rPr>
                <w:rFonts w:eastAsia="Arial"/>
              </w:rPr>
              <w:t>use the correct tools knives, equipment and techniques when preparing, cooking and finishing products</w:t>
            </w:r>
            <w:r>
              <w:rPr>
                <w:rFonts w:eastAsia="Arial"/>
              </w:rPr>
              <w:t>.</w:t>
            </w:r>
          </w:p>
        </w:tc>
        <w:tc>
          <w:tcPr>
            <w:tcW w:w="1806" w:type="dxa"/>
          </w:tcPr>
          <w:p w:rsidR="00AC598E" w:rsidRDefault="00AC598E" w:rsidP="00142130">
            <w:pPr>
              <w:jc w:val="center"/>
            </w:pPr>
          </w:p>
        </w:tc>
      </w:tr>
      <w:tr w:rsidR="00AC598E" w:rsidTr="00142130">
        <w:tc>
          <w:tcPr>
            <w:tcW w:w="570" w:type="dxa"/>
          </w:tcPr>
          <w:p w:rsidR="00AC598E" w:rsidRPr="00F11177" w:rsidRDefault="00AC598E" w:rsidP="00DF3CC5">
            <w:r>
              <w:t>8</w:t>
            </w:r>
          </w:p>
        </w:tc>
        <w:tc>
          <w:tcPr>
            <w:tcW w:w="11842" w:type="dxa"/>
          </w:tcPr>
          <w:p w:rsidR="00AC598E" w:rsidRPr="00311A14" w:rsidRDefault="00AC598E" w:rsidP="00AC598E">
            <w:pPr>
              <w:rPr>
                <w:rFonts w:eastAsia="Arial"/>
              </w:rPr>
            </w:pPr>
            <w:r w:rsidRPr="00311A14">
              <w:rPr>
                <w:rFonts w:eastAsia="Arial"/>
              </w:rPr>
              <w:t>The effects</w:t>
            </w:r>
            <w:r w:rsidRPr="00311A14">
              <w:rPr>
                <w:rFonts w:eastAsia="Arial"/>
                <w:spacing w:val="-6"/>
              </w:rPr>
              <w:t xml:space="preserve"> </w:t>
            </w:r>
            <w:r w:rsidRPr="00311A14">
              <w:rPr>
                <w:rFonts w:eastAsia="Arial"/>
              </w:rPr>
              <w:t>of</w:t>
            </w:r>
            <w:r w:rsidRPr="00311A14">
              <w:rPr>
                <w:rFonts w:eastAsia="Arial"/>
                <w:spacing w:val="-2"/>
              </w:rPr>
              <w:t xml:space="preserve"> </w:t>
            </w:r>
            <w:r w:rsidRPr="00311A14">
              <w:rPr>
                <w:rFonts w:eastAsia="Arial"/>
              </w:rPr>
              <w:t>varied temperatures and humidity on the ingredients used</w:t>
            </w:r>
            <w:r>
              <w:rPr>
                <w:rFonts w:eastAsia="Arial"/>
              </w:rPr>
              <w:t>.</w:t>
            </w:r>
          </w:p>
        </w:tc>
        <w:tc>
          <w:tcPr>
            <w:tcW w:w="1806" w:type="dxa"/>
          </w:tcPr>
          <w:p w:rsidR="00AC598E" w:rsidRDefault="00AC598E" w:rsidP="00142130">
            <w:pPr>
              <w:jc w:val="center"/>
            </w:pPr>
          </w:p>
        </w:tc>
      </w:tr>
      <w:tr w:rsidR="00AC598E" w:rsidTr="00142130">
        <w:tc>
          <w:tcPr>
            <w:tcW w:w="570" w:type="dxa"/>
          </w:tcPr>
          <w:p w:rsidR="00AC598E" w:rsidRPr="00F11177" w:rsidRDefault="00AC598E" w:rsidP="00DF3CC5">
            <w:r>
              <w:t>9</w:t>
            </w:r>
          </w:p>
        </w:tc>
        <w:tc>
          <w:tcPr>
            <w:tcW w:w="11842" w:type="dxa"/>
          </w:tcPr>
          <w:p w:rsidR="00AC598E" w:rsidRPr="00311A14" w:rsidRDefault="00AC598E" w:rsidP="00AC598E">
            <w:pPr>
              <w:rPr>
                <w:rFonts w:eastAsia="Arial"/>
              </w:rPr>
            </w:pPr>
            <w:r w:rsidRPr="00311A14">
              <w:rPr>
                <w:rFonts w:eastAsia="Arial"/>
              </w:rPr>
              <w:t>The storage/holding requirements and ideal conditions for</w:t>
            </w:r>
            <w:r w:rsidRPr="00311A14">
              <w:rPr>
                <w:rFonts w:eastAsia="Arial"/>
                <w:spacing w:val="-3"/>
              </w:rPr>
              <w:t xml:space="preserve"> </w:t>
            </w:r>
            <w:r w:rsidRPr="00311A14">
              <w:rPr>
                <w:rFonts w:eastAsia="Arial"/>
              </w:rPr>
              <w:t>processed dough products and what precautions should be taken when storing dough products</w:t>
            </w:r>
            <w:r>
              <w:rPr>
                <w:rFonts w:eastAsia="Arial"/>
              </w:rPr>
              <w:t>.</w:t>
            </w:r>
          </w:p>
        </w:tc>
        <w:tc>
          <w:tcPr>
            <w:tcW w:w="1806" w:type="dxa"/>
          </w:tcPr>
          <w:p w:rsidR="00AC598E" w:rsidRDefault="00AC598E" w:rsidP="00142130">
            <w:pPr>
              <w:jc w:val="center"/>
            </w:pPr>
          </w:p>
        </w:tc>
      </w:tr>
      <w:tr w:rsidR="00AC598E" w:rsidTr="00142130">
        <w:tc>
          <w:tcPr>
            <w:tcW w:w="570" w:type="dxa"/>
          </w:tcPr>
          <w:p w:rsidR="00AC598E" w:rsidRPr="00F11177" w:rsidRDefault="00AC598E" w:rsidP="00DF3CC5">
            <w:r>
              <w:t>10</w:t>
            </w:r>
          </w:p>
        </w:tc>
        <w:tc>
          <w:tcPr>
            <w:tcW w:w="11842" w:type="dxa"/>
          </w:tcPr>
          <w:p w:rsidR="00AC598E" w:rsidRPr="00311A14" w:rsidRDefault="00AC598E" w:rsidP="00AC598E">
            <w:pPr>
              <w:rPr>
                <w:rFonts w:eastAsia="Arial"/>
              </w:rPr>
            </w:pPr>
            <w:r w:rsidRPr="00311A14">
              <w:rPr>
                <w:rFonts w:eastAsia="Arial"/>
              </w:rPr>
              <w:t>Common faults in complex bread and dough products and how to</w:t>
            </w:r>
            <w:r w:rsidRPr="00311A14">
              <w:rPr>
                <w:rFonts w:eastAsia="Arial"/>
                <w:spacing w:val="-2"/>
              </w:rPr>
              <w:t xml:space="preserve"> </w:t>
            </w:r>
            <w:r w:rsidRPr="00311A14">
              <w:rPr>
                <w:rFonts w:eastAsia="Arial"/>
              </w:rPr>
              <w:t>minimise and correct them</w:t>
            </w:r>
            <w:r>
              <w:rPr>
                <w:rFonts w:eastAsia="Arial"/>
              </w:rPr>
              <w:t>.</w:t>
            </w:r>
          </w:p>
        </w:tc>
        <w:tc>
          <w:tcPr>
            <w:tcW w:w="1806" w:type="dxa"/>
          </w:tcPr>
          <w:p w:rsidR="00AC598E" w:rsidRDefault="00AC598E" w:rsidP="00142130">
            <w:pPr>
              <w:jc w:val="center"/>
            </w:pPr>
          </w:p>
        </w:tc>
      </w:tr>
      <w:tr w:rsidR="00AC598E" w:rsidTr="00142130">
        <w:tc>
          <w:tcPr>
            <w:tcW w:w="570" w:type="dxa"/>
          </w:tcPr>
          <w:p w:rsidR="00AC598E" w:rsidRPr="00F11177" w:rsidRDefault="00AC598E" w:rsidP="00DF3CC5">
            <w:r>
              <w:t>11</w:t>
            </w:r>
          </w:p>
        </w:tc>
        <w:tc>
          <w:tcPr>
            <w:tcW w:w="11842" w:type="dxa"/>
          </w:tcPr>
          <w:p w:rsidR="00AC598E" w:rsidRPr="00311A14" w:rsidRDefault="00AC598E" w:rsidP="00AC598E">
            <w:pPr>
              <w:rPr>
                <w:rFonts w:eastAsia="Arial"/>
              </w:rPr>
            </w:pPr>
            <w:r w:rsidRPr="00311A14">
              <w:rPr>
                <w:rFonts w:eastAsia="Arial"/>
              </w:rPr>
              <w:t>The processing methods appropriate to</w:t>
            </w:r>
            <w:r w:rsidRPr="00311A14">
              <w:rPr>
                <w:rFonts w:eastAsia="Arial"/>
                <w:spacing w:val="-2"/>
              </w:rPr>
              <w:t xml:space="preserve"> </w:t>
            </w:r>
            <w:r w:rsidRPr="00311A14">
              <w:rPr>
                <w:rFonts w:eastAsia="Arial"/>
              </w:rPr>
              <w:t>each type of</w:t>
            </w:r>
            <w:r w:rsidRPr="00311A14">
              <w:rPr>
                <w:rFonts w:eastAsia="Arial"/>
                <w:spacing w:val="-2"/>
              </w:rPr>
              <w:t xml:space="preserve"> </w:t>
            </w:r>
            <w:r w:rsidRPr="00311A14">
              <w:rPr>
                <w:rFonts w:eastAsia="Arial"/>
              </w:rPr>
              <w:t>fermented dough product</w:t>
            </w:r>
            <w:r>
              <w:rPr>
                <w:rFonts w:eastAsia="Arial"/>
              </w:rPr>
              <w:t>.</w:t>
            </w:r>
          </w:p>
        </w:tc>
        <w:tc>
          <w:tcPr>
            <w:tcW w:w="1806" w:type="dxa"/>
          </w:tcPr>
          <w:p w:rsidR="00AC598E" w:rsidRDefault="00AC598E" w:rsidP="00142130">
            <w:pPr>
              <w:jc w:val="center"/>
            </w:pPr>
          </w:p>
        </w:tc>
      </w:tr>
      <w:tr w:rsidR="00AC598E" w:rsidTr="00142130">
        <w:tc>
          <w:tcPr>
            <w:tcW w:w="570" w:type="dxa"/>
          </w:tcPr>
          <w:p w:rsidR="00AC598E" w:rsidRPr="00F11177" w:rsidRDefault="00AC598E" w:rsidP="00DF3CC5">
            <w:r>
              <w:t>12</w:t>
            </w:r>
          </w:p>
        </w:tc>
        <w:tc>
          <w:tcPr>
            <w:tcW w:w="11842" w:type="dxa"/>
          </w:tcPr>
          <w:p w:rsidR="00AC598E" w:rsidRPr="00311A14" w:rsidRDefault="00AC598E" w:rsidP="00AC598E">
            <w:pPr>
              <w:rPr>
                <w:rFonts w:eastAsia="Arial"/>
              </w:rPr>
            </w:pPr>
            <w:r w:rsidRPr="00311A14">
              <w:rPr>
                <w:rFonts w:eastAsia="Arial"/>
              </w:rPr>
              <w:t>Current trends in relation to</w:t>
            </w:r>
            <w:r w:rsidRPr="00311A14">
              <w:rPr>
                <w:rFonts w:eastAsia="Arial"/>
                <w:spacing w:val="-2"/>
              </w:rPr>
              <w:t xml:space="preserve"> </w:t>
            </w:r>
            <w:r w:rsidRPr="00311A14">
              <w:rPr>
                <w:rFonts w:eastAsia="Arial"/>
              </w:rPr>
              <w:t>complex bread and dough products</w:t>
            </w:r>
            <w:r>
              <w:rPr>
                <w:rFonts w:eastAsia="Arial"/>
              </w:rPr>
              <w:t>.</w:t>
            </w:r>
          </w:p>
        </w:tc>
        <w:tc>
          <w:tcPr>
            <w:tcW w:w="1806" w:type="dxa"/>
          </w:tcPr>
          <w:p w:rsidR="00AC598E" w:rsidRDefault="00AC598E" w:rsidP="00142130">
            <w:pPr>
              <w:jc w:val="center"/>
            </w:pPr>
          </w:p>
        </w:tc>
      </w:tr>
      <w:tr w:rsidR="00AC598E" w:rsidTr="00142130">
        <w:tc>
          <w:tcPr>
            <w:tcW w:w="570" w:type="dxa"/>
          </w:tcPr>
          <w:p w:rsidR="00AC598E" w:rsidRPr="00F11177" w:rsidRDefault="00AC598E" w:rsidP="00DF3CC5">
            <w:r>
              <w:t>13</w:t>
            </w:r>
          </w:p>
        </w:tc>
        <w:tc>
          <w:tcPr>
            <w:tcW w:w="11842" w:type="dxa"/>
          </w:tcPr>
          <w:p w:rsidR="00AC598E" w:rsidRPr="00311A14" w:rsidRDefault="00AC598E" w:rsidP="00AC598E">
            <w:pPr>
              <w:rPr>
                <w:rFonts w:eastAsia="Arial"/>
              </w:rPr>
            </w:pPr>
            <w:r w:rsidRPr="00311A14">
              <w:rPr>
                <w:rFonts w:eastAsia="Arial"/>
              </w:rPr>
              <w:t>The quality points relating to</w:t>
            </w:r>
            <w:r w:rsidRPr="00311A14">
              <w:rPr>
                <w:rFonts w:eastAsia="Arial"/>
                <w:spacing w:val="-2"/>
              </w:rPr>
              <w:t xml:space="preserve"> </w:t>
            </w:r>
            <w:r w:rsidRPr="00311A14">
              <w:rPr>
                <w:rFonts w:eastAsia="Arial"/>
              </w:rPr>
              <w:t>finished complex dough products</w:t>
            </w:r>
            <w:r>
              <w:rPr>
                <w:rFonts w:eastAsia="Arial"/>
              </w:rPr>
              <w:t>.</w:t>
            </w:r>
          </w:p>
        </w:tc>
        <w:tc>
          <w:tcPr>
            <w:tcW w:w="1806" w:type="dxa"/>
          </w:tcPr>
          <w:p w:rsidR="00AC598E" w:rsidRDefault="00AC598E" w:rsidP="00142130">
            <w:pPr>
              <w:jc w:val="center"/>
            </w:pPr>
          </w:p>
        </w:tc>
      </w:tr>
      <w:tr w:rsidR="00AC598E" w:rsidTr="00142130">
        <w:tc>
          <w:tcPr>
            <w:tcW w:w="570" w:type="dxa"/>
          </w:tcPr>
          <w:p w:rsidR="00AC598E" w:rsidRPr="00F11177" w:rsidRDefault="00AC598E" w:rsidP="00DF3CC5">
            <w:r>
              <w:t>14</w:t>
            </w:r>
          </w:p>
        </w:tc>
        <w:tc>
          <w:tcPr>
            <w:tcW w:w="11842" w:type="dxa"/>
          </w:tcPr>
          <w:p w:rsidR="00AC598E" w:rsidRDefault="00AC598E" w:rsidP="00AC598E">
            <w:r w:rsidRPr="00311A14">
              <w:rPr>
                <w:rFonts w:eastAsia="Arial"/>
              </w:rPr>
              <w:t>Healthy eating options when preparing, cooking and finishing complex bread and dough products</w:t>
            </w:r>
            <w:r>
              <w:rPr>
                <w:rFonts w:eastAsia="Arial"/>
              </w:rPr>
              <w:t>.</w:t>
            </w:r>
          </w:p>
        </w:tc>
        <w:tc>
          <w:tcPr>
            <w:tcW w:w="1806" w:type="dxa"/>
          </w:tcPr>
          <w:p w:rsidR="00AC598E" w:rsidRDefault="00AC598E" w:rsidP="00142130">
            <w:pPr>
              <w:jc w:val="center"/>
            </w:pPr>
          </w:p>
        </w:tc>
      </w:tr>
    </w:tbl>
    <w:p w:rsidR="00FC50B2" w:rsidRDefault="00FC50B2" w:rsidP="00AB2D75">
      <w:pPr>
        <w:tabs>
          <w:tab w:val="left" w:pos="3969"/>
        </w:tabs>
        <w:rPr>
          <w:lang w:val="en-GB"/>
        </w:rPr>
      </w:pPr>
    </w:p>
    <w:p w:rsidR="00AC598E" w:rsidRPr="00E12B5F" w:rsidRDefault="00AB2D75" w:rsidP="00AC598E">
      <w:pPr>
        <w:pStyle w:val="Unittitle"/>
      </w:pPr>
      <w:r>
        <w:br w:type="page"/>
      </w:r>
      <w:r w:rsidR="00AC598E">
        <w:t xml:space="preserve">Unit </w:t>
      </w:r>
      <w:r w:rsidR="00AC598E" w:rsidRPr="001C6E7B">
        <w:rPr>
          <w:lang w:val="en-US"/>
        </w:rPr>
        <w:t>PP</w:t>
      </w:r>
      <w:r w:rsidR="00AC598E">
        <w:rPr>
          <w:lang w:val="en-US"/>
        </w:rPr>
        <w:t>L3PC15</w:t>
      </w:r>
      <w:r w:rsidR="00AC598E" w:rsidRPr="00BD446B">
        <w:t xml:space="preserve"> (</w:t>
      </w:r>
      <w:r w:rsidR="00AA0AF5">
        <w:t>HK84 04</w:t>
      </w:r>
      <w:r w:rsidR="00AC598E" w:rsidRPr="00BD446B">
        <w:t>)</w:t>
      </w:r>
      <w:r w:rsidR="00AC598E" w:rsidRPr="00E12B5F">
        <w:tab/>
      </w:r>
      <w:r w:rsidR="00AC598E">
        <w:t>Prepare, Cook and Finish Complex Bread and Dough Products</w:t>
      </w:r>
    </w:p>
    <w:p w:rsidR="007C6C2F" w:rsidRPr="00AB2D75" w:rsidRDefault="007C6C2F" w:rsidP="00AC598E"/>
    <w:p w:rsidR="006325C8" w:rsidRPr="00F3442C" w:rsidRDefault="004566B0" w:rsidP="0003090B">
      <w:pPr>
        <w:pStyle w:val="Heading1"/>
        <w:rPr>
          <w:lang w:val="en-GB"/>
        </w:rPr>
      </w:pPr>
      <w:r>
        <w:rPr>
          <w:lang w:val="en-GB"/>
        </w:rPr>
        <w:t>Supplementary</w:t>
      </w:r>
      <w:r w:rsidR="00C84D32">
        <w:rPr>
          <w:lang w:val="en-GB"/>
        </w:rPr>
        <w:t xml:space="preserve"> evidence</w:t>
      </w:r>
    </w:p>
    <w:p w:rsidR="00F3442C" w:rsidRPr="00AB2D75" w:rsidRDefault="00F3442C" w:rsidP="00F3442C">
      <w:pPr>
        <w:rPr>
          <w:rFonts w:cs="Arial"/>
          <w:color w:val="000000"/>
          <w:szCs w:val="22"/>
          <w:lang w:val="en-GB"/>
        </w:rPr>
      </w:pPr>
    </w:p>
    <w:tbl>
      <w:tblPr>
        <w:tblW w:w="14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56"/>
        <w:gridCol w:w="12122"/>
        <w:gridCol w:w="1540"/>
      </w:tblGrid>
      <w:tr w:rsidR="00C84D32" w:rsidRPr="00AB2D75" w:rsidTr="002E0C3A">
        <w:trPr>
          <w:trHeight w:val="340"/>
        </w:trPr>
        <w:tc>
          <w:tcPr>
            <w:tcW w:w="12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C84D32" w:rsidRPr="00EC3E42" w:rsidRDefault="00C84D32" w:rsidP="00DF3CC5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Evidence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C84D32" w:rsidRPr="00EC3E42" w:rsidRDefault="00C84D32" w:rsidP="00DF3CC5">
            <w:pPr>
              <w:jc w:val="center"/>
              <w:rPr>
                <w:b/>
                <w:lang w:val="en-GB"/>
              </w:rPr>
            </w:pPr>
            <w:r w:rsidRPr="00EC3E42">
              <w:rPr>
                <w:b/>
                <w:lang w:val="en-GB"/>
              </w:rPr>
              <w:t>Date</w:t>
            </w: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Pr="00AB2D75" w:rsidRDefault="00C84D32" w:rsidP="00DF3CC5">
            <w:pPr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Pr="00AB2D75" w:rsidRDefault="00C84D32" w:rsidP="00DF3CC5">
            <w:pPr>
              <w:rPr>
                <w:lang w:val="en-GB"/>
              </w:rPr>
            </w:pPr>
            <w:r w:rsidRPr="00AB2D75">
              <w:rPr>
                <w:lang w:val="en-GB"/>
              </w:rPr>
              <w:t>2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Pr="00AB2D75" w:rsidRDefault="00C84D32" w:rsidP="00DF3CC5">
            <w:pPr>
              <w:rPr>
                <w:lang w:val="en-GB"/>
              </w:rPr>
            </w:pPr>
            <w:r w:rsidRPr="00AB2D75">
              <w:rPr>
                <w:lang w:val="en-GB"/>
              </w:rPr>
              <w:t>3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Pr="00AB2D75" w:rsidRDefault="00C84D32" w:rsidP="00DF3CC5">
            <w:pPr>
              <w:rPr>
                <w:lang w:val="en-GB"/>
              </w:rPr>
            </w:pPr>
            <w:r>
              <w:rPr>
                <w:lang w:val="en-GB"/>
              </w:rPr>
              <w:t>4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Default="00C84D32" w:rsidP="00DF3CC5">
            <w:pPr>
              <w:rPr>
                <w:lang w:val="en-GB"/>
              </w:rPr>
            </w:pPr>
            <w:r>
              <w:rPr>
                <w:lang w:val="en-GB"/>
              </w:rPr>
              <w:t>5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Default="00C84D32" w:rsidP="00DF3CC5">
            <w:pPr>
              <w:rPr>
                <w:lang w:val="en-GB"/>
              </w:rPr>
            </w:pPr>
            <w:r>
              <w:rPr>
                <w:lang w:val="en-GB"/>
              </w:rPr>
              <w:t>6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</w:tbl>
    <w:p w:rsidR="006325C8" w:rsidRPr="006325C8" w:rsidRDefault="006325C8" w:rsidP="0003090B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18"/>
      </w:tblGrid>
      <w:tr w:rsidR="00AD2D41" w:rsidRPr="00AD2D41" w:rsidTr="009207C6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:rsidR="00AD2D41" w:rsidRPr="00AD2D41" w:rsidRDefault="00AD2D41" w:rsidP="00AD2D41">
            <w:pPr>
              <w:rPr>
                <w:b/>
              </w:rPr>
            </w:pPr>
            <w:r w:rsidRPr="00AD2D41">
              <w:rPr>
                <w:b/>
              </w:rPr>
              <w:t>Assessor feedback on completion of the unit</w:t>
            </w:r>
          </w:p>
        </w:tc>
      </w:tr>
      <w:tr w:rsidR="00AD2D41" w:rsidTr="00A532E7">
        <w:trPr>
          <w:trHeight w:val="1969"/>
        </w:trPr>
        <w:tc>
          <w:tcPr>
            <w:tcW w:w="14218" w:type="dxa"/>
          </w:tcPr>
          <w:p w:rsidR="00AD2D41" w:rsidRDefault="00AD2D41" w:rsidP="0003090B"/>
        </w:tc>
      </w:tr>
    </w:tbl>
    <w:p w:rsidR="006325C8" w:rsidRPr="00C0727A" w:rsidRDefault="006325C8" w:rsidP="0003090B"/>
    <w:sectPr w:rsidR="006325C8" w:rsidRPr="00C0727A" w:rsidSect="007F19F4">
      <w:footerReference w:type="default" r:id="rId9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705B" w:rsidRDefault="0064705B" w:rsidP="007D6B87">
      <w:r>
        <w:separator/>
      </w:r>
    </w:p>
  </w:endnote>
  <w:endnote w:type="continuationSeparator" w:id="0">
    <w:p w:rsidR="0064705B" w:rsidRDefault="0064705B" w:rsidP="007D6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7792" w:rsidRPr="00EC3E42" w:rsidRDefault="008E7792" w:rsidP="007F19F4">
    <w:pPr>
      <w:pStyle w:val="Footer"/>
      <w:pBdr>
        <w:top w:val="single" w:sz="4" w:space="1" w:color="auto"/>
      </w:pBdr>
    </w:pPr>
    <w:r w:rsidRPr="00EC3E42">
      <w:t xml:space="preserve">Unit </w:t>
    </w:r>
    <w:r w:rsidR="007C6C2F">
      <w:t>PP</w:t>
    </w:r>
    <w:r w:rsidR="00AC598E">
      <w:t>L3PC15</w:t>
    </w:r>
    <w:r w:rsidR="00A82F91" w:rsidRPr="00EC3E42">
      <w:t xml:space="preserve"> (</w:t>
    </w:r>
    <w:r w:rsidR="00AA0AF5">
      <w:t>HK84 04</w:t>
    </w:r>
    <w:r w:rsidRPr="00EC3E42">
      <w:t xml:space="preserve">) </w:t>
    </w:r>
    <w:r w:rsidR="00AC598E">
      <w:t>Prepare, Cook and Finish Complex Bread and Dough Products</w:t>
    </w:r>
    <w:r w:rsidRPr="00EC3E42">
      <w:tab/>
    </w:r>
    <w:r w:rsidR="00EC3E42" w:rsidRPr="00EC3E42">
      <w:fldChar w:fldCharType="begin"/>
    </w:r>
    <w:r w:rsidR="00EC3E42" w:rsidRPr="00EC3E42">
      <w:instrText xml:space="preserve"> PAGE   \* MERGEFORMAT </w:instrText>
    </w:r>
    <w:r w:rsidR="00EC3E42" w:rsidRPr="00EC3E42">
      <w:fldChar w:fldCharType="separate"/>
    </w:r>
    <w:r w:rsidR="0074388B">
      <w:rPr>
        <w:noProof/>
      </w:rPr>
      <w:t>6</w:t>
    </w:r>
    <w:r w:rsidR="00EC3E42" w:rsidRPr="00EC3E42">
      <w:fldChar w:fldCharType="end"/>
    </w:r>
  </w:p>
  <w:p w:rsidR="008E7792" w:rsidRPr="007F19F4" w:rsidRDefault="008E7792" w:rsidP="007F19F4">
    <w:pPr>
      <w:pStyle w:val="Footer"/>
    </w:pPr>
    <w:r w:rsidRPr="007F19F4">
      <w:t>© SQA 201</w:t>
    </w:r>
    <w:r w:rsidR="00F91FAF" w:rsidRPr="007F19F4">
      <w:t>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705B" w:rsidRDefault="0064705B" w:rsidP="007D6B87">
      <w:r>
        <w:separator/>
      </w:r>
    </w:p>
  </w:footnote>
  <w:footnote w:type="continuationSeparator" w:id="0">
    <w:p w:rsidR="0064705B" w:rsidRDefault="0064705B" w:rsidP="007D6B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74E49"/>
    <w:multiLevelType w:val="hybridMultilevel"/>
    <w:tmpl w:val="897AA044"/>
    <w:lvl w:ilvl="0" w:tplc="38661A2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D40228"/>
    <w:multiLevelType w:val="hybridMultilevel"/>
    <w:tmpl w:val="ADE6E668"/>
    <w:lvl w:ilvl="0" w:tplc="0809000F">
      <w:start w:val="1"/>
      <w:numFmt w:val="decimal"/>
      <w:lvlText w:val="%1."/>
      <w:lvlJc w:val="left"/>
      <w:pPr>
        <w:ind w:left="1385" w:hanging="360"/>
      </w:p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2" w15:restartNumberingAfterBreak="0">
    <w:nsid w:val="133E74AB"/>
    <w:multiLevelType w:val="hybridMultilevel"/>
    <w:tmpl w:val="2D2EA408"/>
    <w:lvl w:ilvl="0" w:tplc="649C1F4A">
      <w:start w:val="1"/>
      <w:numFmt w:val="decimal"/>
      <w:lvlText w:val="P%1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B8508D"/>
    <w:multiLevelType w:val="hybridMultilevel"/>
    <w:tmpl w:val="F7EE29A4"/>
    <w:lvl w:ilvl="0" w:tplc="3754101E">
      <w:start w:val="1"/>
      <w:numFmt w:val="decimal"/>
      <w:lvlText w:val="P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 w15:restartNumberingAfterBreak="0">
    <w:nsid w:val="185529B2"/>
    <w:multiLevelType w:val="hybridMultilevel"/>
    <w:tmpl w:val="14CAF1EE"/>
    <w:lvl w:ilvl="0" w:tplc="BAF4B096">
      <w:start w:val="1"/>
      <w:numFmt w:val="bullet"/>
      <w:pStyle w:val="Bullet1"/>
      <w:lvlText w:val="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5" w15:restartNumberingAfterBreak="0">
    <w:nsid w:val="1A294C9C"/>
    <w:multiLevelType w:val="hybridMultilevel"/>
    <w:tmpl w:val="7BFC0850"/>
    <w:lvl w:ilvl="0" w:tplc="310CE658">
      <w:start w:val="1"/>
      <w:numFmt w:val="bullet"/>
      <w:lvlText w:val=""/>
      <w:lvlJc w:val="left"/>
      <w:pPr>
        <w:ind w:left="1385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6" w15:restartNumberingAfterBreak="0">
    <w:nsid w:val="1A590C36"/>
    <w:multiLevelType w:val="hybridMultilevel"/>
    <w:tmpl w:val="4DB81238"/>
    <w:lvl w:ilvl="0" w:tplc="354C2E3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610BA4"/>
    <w:multiLevelType w:val="hybridMultilevel"/>
    <w:tmpl w:val="F78EB952"/>
    <w:lvl w:ilvl="0" w:tplc="468CFD5C">
      <w:start w:val="1"/>
      <w:numFmt w:val="lowerLetter"/>
      <w:lvlText w:val="%1."/>
      <w:lvlJc w:val="left"/>
      <w:pPr>
        <w:ind w:left="502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259A2F15"/>
    <w:multiLevelType w:val="hybridMultilevel"/>
    <w:tmpl w:val="07E673E4"/>
    <w:lvl w:ilvl="0" w:tplc="437A109A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9" w15:restartNumberingAfterBreak="0">
    <w:nsid w:val="27E956BC"/>
    <w:multiLevelType w:val="hybridMultilevel"/>
    <w:tmpl w:val="06C03DE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502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5D6035"/>
    <w:multiLevelType w:val="hybridMultilevel"/>
    <w:tmpl w:val="F6AE39EE"/>
    <w:lvl w:ilvl="0" w:tplc="08090019">
      <w:start w:val="1"/>
      <w:numFmt w:val="lowerLetter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2E900BE5"/>
    <w:multiLevelType w:val="hybridMultilevel"/>
    <w:tmpl w:val="FF365E1A"/>
    <w:lvl w:ilvl="0" w:tplc="38661A2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D5A6D8D"/>
    <w:multiLevelType w:val="hybridMultilevel"/>
    <w:tmpl w:val="F3BAE42C"/>
    <w:lvl w:ilvl="0" w:tplc="08090019">
      <w:start w:val="1"/>
      <w:numFmt w:val="lowerLetter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3EAA453D"/>
    <w:multiLevelType w:val="hybridMultilevel"/>
    <w:tmpl w:val="F6AE39EE"/>
    <w:lvl w:ilvl="0" w:tplc="08090019">
      <w:start w:val="1"/>
      <w:numFmt w:val="lowerLetter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42945736"/>
    <w:multiLevelType w:val="hybridMultilevel"/>
    <w:tmpl w:val="F70C1402"/>
    <w:lvl w:ilvl="0" w:tplc="C97A0690">
      <w:start w:val="1"/>
      <w:numFmt w:val="decimal"/>
      <w:lvlText w:val="K%1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A572E4"/>
    <w:multiLevelType w:val="hybridMultilevel"/>
    <w:tmpl w:val="CDB4FDA4"/>
    <w:lvl w:ilvl="0" w:tplc="354C2E3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9E653A0"/>
    <w:multiLevelType w:val="hybridMultilevel"/>
    <w:tmpl w:val="CC5C8938"/>
    <w:lvl w:ilvl="0" w:tplc="437A109A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7" w15:restartNumberingAfterBreak="0">
    <w:nsid w:val="4A9049AF"/>
    <w:multiLevelType w:val="hybridMultilevel"/>
    <w:tmpl w:val="1A408408"/>
    <w:lvl w:ilvl="0" w:tplc="437A109A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8" w15:restartNumberingAfterBreak="0">
    <w:nsid w:val="4FE30CF0"/>
    <w:multiLevelType w:val="hybridMultilevel"/>
    <w:tmpl w:val="1D243252"/>
    <w:lvl w:ilvl="0" w:tplc="08A021C0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FFF4023"/>
    <w:multiLevelType w:val="hybridMultilevel"/>
    <w:tmpl w:val="F7EE29A4"/>
    <w:lvl w:ilvl="0" w:tplc="3754101E">
      <w:start w:val="1"/>
      <w:numFmt w:val="decimal"/>
      <w:lvlText w:val="P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0A92472"/>
    <w:multiLevelType w:val="hybridMultilevel"/>
    <w:tmpl w:val="E0FCBE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5BE0F63"/>
    <w:multiLevelType w:val="hybridMultilevel"/>
    <w:tmpl w:val="C8EA7474"/>
    <w:lvl w:ilvl="0" w:tplc="B07E5DCC">
      <w:start w:val="1"/>
      <w:numFmt w:val="decimal"/>
      <w:lvlText w:val="B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3D2F41"/>
    <w:multiLevelType w:val="hybridMultilevel"/>
    <w:tmpl w:val="FF365E1A"/>
    <w:lvl w:ilvl="0" w:tplc="38661A2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A5B14F3"/>
    <w:multiLevelType w:val="hybridMultilevel"/>
    <w:tmpl w:val="D3D061AC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B674459"/>
    <w:multiLevelType w:val="hybridMultilevel"/>
    <w:tmpl w:val="BB6A6D7E"/>
    <w:lvl w:ilvl="0" w:tplc="437A109A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25" w15:restartNumberingAfterBreak="0">
    <w:nsid w:val="6775367A"/>
    <w:multiLevelType w:val="hybridMultilevel"/>
    <w:tmpl w:val="63648100"/>
    <w:lvl w:ilvl="0" w:tplc="310CE658">
      <w:start w:val="1"/>
      <w:numFmt w:val="bullet"/>
      <w:lvlText w:val=""/>
      <w:lvlJc w:val="left"/>
      <w:pPr>
        <w:ind w:left="1385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26" w15:restartNumberingAfterBreak="0">
    <w:nsid w:val="6B932F0E"/>
    <w:multiLevelType w:val="hybridMultilevel"/>
    <w:tmpl w:val="D826E0EE"/>
    <w:lvl w:ilvl="0" w:tplc="E7BEE078">
      <w:start w:val="1"/>
      <w:numFmt w:val="bullet"/>
      <w:pStyle w:val="Bullet2"/>
      <w:lvlText w:val="—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955D75"/>
    <w:multiLevelType w:val="hybridMultilevel"/>
    <w:tmpl w:val="406E412C"/>
    <w:lvl w:ilvl="0" w:tplc="AE6602A6">
      <w:start w:val="1"/>
      <w:numFmt w:val="decimal"/>
      <w:lvlText w:val="P%1"/>
      <w:lvlJc w:val="center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C26AEE"/>
    <w:multiLevelType w:val="hybridMultilevel"/>
    <w:tmpl w:val="19845D40"/>
    <w:lvl w:ilvl="0" w:tplc="354C2E3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2D5A46"/>
    <w:multiLevelType w:val="hybridMultilevel"/>
    <w:tmpl w:val="F5204FE8"/>
    <w:lvl w:ilvl="0" w:tplc="0809000F">
      <w:start w:val="1"/>
      <w:numFmt w:val="decimal"/>
      <w:lvlText w:val="%1."/>
      <w:lvlJc w:val="left"/>
      <w:pPr>
        <w:ind w:left="1385" w:hanging="360"/>
      </w:p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30" w15:restartNumberingAfterBreak="0">
    <w:nsid w:val="7CE36292"/>
    <w:multiLevelType w:val="hybridMultilevel"/>
    <w:tmpl w:val="4EE2B5A2"/>
    <w:lvl w:ilvl="0" w:tplc="89F4E0B6">
      <w:start w:val="1"/>
      <w:numFmt w:val="decimal"/>
      <w:lvlText w:val="K%1"/>
      <w:lvlJc w:val="left"/>
      <w:pPr>
        <w:tabs>
          <w:tab w:val="num" w:pos="540"/>
        </w:tabs>
        <w:ind w:left="540" w:hanging="360"/>
      </w:pPr>
      <w:rPr>
        <w:rFonts w:ascii="Arial" w:hAnsi="Arial" w:cs="Arial" w:hint="default"/>
        <w:sz w:val="18"/>
        <w:szCs w:val="18"/>
      </w:rPr>
    </w:lvl>
    <w:lvl w:ilvl="1" w:tplc="04090017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30"/>
  </w:num>
  <w:num w:numId="3">
    <w:abstractNumId w:val="30"/>
  </w:num>
  <w:num w:numId="4">
    <w:abstractNumId w:val="19"/>
  </w:num>
  <w:num w:numId="5">
    <w:abstractNumId w:val="21"/>
  </w:num>
  <w:num w:numId="6">
    <w:abstractNumId w:val="30"/>
    <w:lvlOverride w:ilvl="0">
      <w:startOverride w:val="1"/>
    </w:lvlOverride>
  </w:num>
  <w:num w:numId="7">
    <w:abstractNumId w:val="30"/>
  </w:num>
  <w:num w:numId="8">
    <w:abstractNumId w:val="6"/>
  </w:num>
  <w:num w:numId="9">
    <w:abstractNumId w:val="30"/>
  </w:num>
  <w:num w:numId="10">
    <w:abstractNumId w:val="28"/>
  </w:num>
  <w:num w:numId="11">
    <w:abstractNumId w:val="17"/>
  </w:num>
  <w:num w:numId="12">
    <w:abstractNumId w:val="24"/>
  </w:num>
  <w:num w:numId="13">
    <w:abstractNumId w:val="8"/>
  </w:num>
  <w:num w:numId="14">
    <w:abstractNumId w:val="16"/>
  </w:num>
  <w:num w:numId="15">
    <w:abstractNumId w:val="4"/>
  </w:num>
  <w:num w:numId="16">
    <w:abstractNumId w:val="2"/>
  </w:num>
  <w:num w:numId="17">
    <w:abstractNumId w:val="0"/>
  </w:num>
  <w:num w:numId="18">
    <w:abstractNumId w:val="18"/>
  </w:num>
  <w:num w:numId="19">
    <w:abstractNumId w:val="11"/>
  </w:num>
  <w:num w:numId="20">
    <w:abstractNumId w:val="20"/>
  </w:num>
  <w:num w:numId="21">
    <w:abstractNumId w:val="23"/>
  </w:num>
  <w:num w:numId="22">
    <w:abstractNumId w:val="15"/>
  </w:num>
  <w:num w:numId="23">
    <w:abstractNumId w:val="22"/>
  </w:num>
  <w:num w:numId="24">
    <w:abstractNumId w:val="14"/>
  </w:num>
  <w:num w:numId="25">
    <w:abstractNumId w:val="27"/>
  </w:num>
  <w:num w:numId="26">
    <w:abstractNumId w:val="29"/>
  </w:num>
  <w:num w:numId="27">
    <w:abstractNumId w:val="1"/>
  </w:num>
  <w:num w:numId="28">
    <w:abstractNumId w:val="25"/>
  </w:num>
  <w:num w:numId="29">
    <w:abstractNumId w:val="5"/>
  </w:num>
  <w:num w:numId="30">
    <w:abstractNumId w:val="26"/>
  </w:num>
  <w:num w:numId="31">
    <w:abstractNumId w:val="12"/>
  </w:num>
  <w:num w:numId="32">
    <w:abstractNumId w:val="7"/>
  </w:num>
  <w:num w:numId="33">
    <w:abstractNumId w:val="9"/>
  </w:num>
  <w:num w:numId="34">
    <w:abstractNumId w:val="13"/>
  </w:num>
  <w:num w:numId="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00"/>
  <w:displayHorizontalDrawingGridEvery w:val="2"/>
  <w:characterSpacingControl w:val="doNotCompress"/>
  <w:hdrShapeDefaults>
    <o:shapedefaults v:ext="edit" spidmax="665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B87"/>
    <w:rsid w:val="0000470E"/>
    <w:rsid w:val="00022398"/>
    <w:rsid w:val="00024741"/>
    <w:rsid w:val="0003090B"/>
    <w:rsid w:val="00033737"/>
    <w:rsid w:val="00033849"/>
    <w:rsid w:val="00035C5F"/>
    <w:rsid w:val="00043830"/>
    <w:rsid w:val="00045F89"/>
    <w:rsid w:val="00074A79"/>
    <w:rsid w:val="000878F9"/>
    <w:rsid w:val="000C7741"/>
    <w:rsid w:val="000E2EEB"/>
    <w:rsid w:val="000F1925"/>
    <w:rsid w:val="0012010E"/>
    <w:rsid w:val="00127C00"/>
    <w:rsid w:val="00142130"/>
    <w:rsid w:val="00144C8F"/>
    <w:rsid w:val="00145D29"/>
    <w:rsid w:val="0017274B"/>
    <w:rsid w:val="001944AB"/>
    <w:rsid w:val="001A08BA"/>
    <w:rsid w:val="001A1ACF"/>
    <w:rsid w:val="001B587D"/>
    <w:rsid w:val="001B7FB8"/>
    <w:rsid w:val="001C6E7B"/>
    <w:rsid w:val="001E24D9"/>
    <w:rsid w:val="0021115B"/>
    <w:rsid w:val="00220153"/>
    <w:rsid w:val="00250577"/>
    <w:rsid w:val="002854D9"/>
    <w:rsid w:val="00297A87"/>
    <w:rsid w:val="002D7CD8"/>
    <w:rsid w:val="002E0C3A"/>
    <w:rsid w:val="002F75FB"/>
    <w:rsid w:val="00302770"/>
    <w:rsid w:val="0033269B"/>
    <w:rsid w:val="00337168"/>
    <w:rsid w:val="00353085"/>
    <w:rsid w:val="003704F6"/>
    <w:rsid w:val="003C2B14"/>
    <w:rsid w:val="00404E4A"/>
    <w:rsid w:val="00455B8C"/>
    <w:rsid w:val="004566B0"/>
    <w:rsid w:val="0046782E"/>
    <w:rsid w:val="00475E51"/>
    <w:rsid w:val="004805E2"/>
    <w:rsid w:val="004D1FDE"/>
    <w:rsid w:val="004E1A60"/>
    <w:rsid w:val="004E265F"/>
    <w:rsid w:val="004F4092"/>
    <w:rsid w:val="0052055B"/>
    <w:rsid w:val="00535D18"/>
    <w:rsid w:val="0053694E"/>
    <w:rsid w:val="005545E0"/>
    <w:rsid w:val="00570707"/>
    <w:rsid w:val="005924F9"/>
    <w:rsid w:val="005B2C11"/>
    <w:rsid w:val="005B3BA8"/>
    <w:rsid w:val="005B69A9"/>
    <w:rsid w:val="005B6B0C"/>
    <w:rsid w:val="005F6168"/>
    <w:rsid w:val="00626406"/>
    <w:rsid w:val="00630985"/>
    <w:rsid w:val="006325C8"/>
    <w:rsid w:val="00637B30"/>
    <w:rsid w:val="0064338D"/>
    <w:rsid w:val="0064705B"/>
    <w:rsid w:val="00652C4D"/>
    <w:rsid w:val="006532DA"/>
    <w:rsid w:val="00657B7D"/>
    <w:rsid w:val="00664F65"/>
    <w:rsid w:val="00682AED"/>
    <w:rsid w:val="006A74C8"/>
    <w:rsid w:val="00707054"/>
    <w:rsid w:val="007074A2"/>
    <w:rsid w:val="007158CB"/>
    <w:rsid w:val="007339BA"/>
    <w:rsid w:val="00735216"/>
    <w:rsid w:val="007415CC"/>
    <w:rsid w:val="0074388B"/>
    <w:rsid w:val="0075611C"/>
    <w:rsid w:val="00784536"/>
    <w:rsid w:val="007C0314"/>
    <w:rsid w:val="007C6C2F"/>
    <w:rsid w:val="007D6B87"/>
    <w:rsid w:val="007E2C2E"/>
    <w:rsid w:val="007E593A"/>
    <w:rsid w:val="007F19F4"/>
    <w:rsid w:val="00815751"/>
    <w:rsid w:val="00816733"/>
    <w:rsid w:val="0081720E"/>
    <w:rsid w:val="008223A7"/>
    <w:rsid w:val="008418C2"/>
    <w:rsid w:val="00854CEF"/>
    <w:rsid w:val="00857484"/>
    <w:rsid w:val="008E7792"/>
    <w:rsid w:val="008F5510"/>
    <w:rsid w:val="00910423"/>
    <w:rsid w:val="009157B2"/>
    <w:rsid w:val="009207C6"/>
    <w:rsid w:val="00921C41"/>
    <w:rsid w:val="00934964"/>
    <w:rsid w:val="00980FEB"/>
    <w:rsid w:val="009D62E6"/>
    <w:rsid w:val="009F0AEC"/>
    <w:rsid w:val="00A04E57"/>
    <w:rsid w:val="00A067C0"/>
    <w:rsid w:val="00A244A9"/>
    <w:rsid w:val="00A45092"/>
    <w:rsid w:val="00A532E7"/>
    <w:rsid w:val="00A73BB7"/>
    <w:rsid w:val="00A82F91"/>
    <w:rsid w:val="00A83A39"/>
    <w:rsid w:val="00A93BFA"/>
    <w:rsid w:val="00AA0AF5"/>
    <w:rsid w:val="00AA4D92"/>
    <w:rsid w:val="00AB2D75"/>
    <w:rsid w:val="00AC598E"/>
    <w:rsid w:val="00AC70FC"/>
    <w:rsid w:val="00AD2D41"/>
    <w:rsid w:val="00AF0146"/>
    <w:rsid w:val="00AF0664"/>
    <w:rsid w:val="00B06455"/>
    <w:rsid w:val="00B3602D"/>
    <w:rsid w:val="00B54760"/>
    <w:rsid w:val="00B65653"/>
    <w:rsid w:val="00B65A83"/>
    <w:rsid w:val="00B663C3"/>
    <w:rsid w:val="00B7778E"/>
    <w:rsid w:val="00B8564E"/>
    <w:rsid w:val="00B90C67"/>
    <w:rsid w:val="00BA3C6F"/>
    <w:rsid w:val="00BD446B"/>
    <w:rsid w:val="00BE10F5"/>
    <w:rsid w:val="00BE3E3E"/>
    <w:rsid w:val="00BE4751"/>
    <w:rsid w:val="00BF1609"/>
    <w:rsid w:val="00BF73C1"/>
    <w:rsid w:val="00BF74D0"/>
    <w:rsid w:val="00BF7CB5"/>
    <w:rsid w:val="00C0727A"/>
    <w:rsid w:val="00C141E3"/>
    <w:rsid w:val="00C24D4A"/>
    <w:rsid w:val="00C45EDC"/>
    <w:rsid w:val="00C6719C"/>
    <w:rsid w:val="00C728C8"/>
    <w:rsid w:val="00C84D32"/>
    <w:rsid w:val="00D744DF"/>
    <w:rsid w:val="00DB27CC"/>
    <w:rsid w:val="00DC1834"/>
    <w:rsid w:val="00DD1E86"/>
    <w:rsid w:val="00DF3CC5"/>
    <w:rsid w:val="00E12B5F"/>
    <w:rsid w:val="00E142B5"/>
    <w:rsid w:val="00E36C4A"/>
    <w:rsid w:val="00E61770"/>
    <w:rsid w:val="00EA3565"/>
    <w:rsid w:val="00EA48C8"/>
    <w:rsid w:val="00EC1450"/>
    <w:rsid w:val="00EC3403"/>
    <w:rsid w:val="00EC3E42"/>
    <w:rsid w:val="00ED0426"/>
    <w:rsid w:val="00ED2B8E"/>
    <w:rsid w:val="00ED4389"/>
    <w:rsid w:val="00F11177"/>
    <w:rsid w:val="00F3442C"/>
    <w:rsid w:val="00F36B88"/>
    <w:rsid w:val="00F651D3"/>
    <w:rsid w:val="00F65886"/>
    <w:rsid w:val="00F71957"/>
    <w:rsid w:val="00F71DE4"/>
    <w:rsid w:val="00F73B71"/>
    <w:rsid w:val="00F81E44"/>
    <w:rsid w:val="00F872DE"/>
    <w:rsid w:val="00F91FAF"/>
    <w:rsid w:val="00F976DE"/>
    <w:rsid w:val="00FA27D1"/>
    <w:rsid w:val="00FA4152"/>
    <w:rsid w:val="00FB5270"/>
    <w:rsid w:val="00FC3673"/>
    <w:rsid w:val="00FC4A30"/>
    <w:rsid w:val="00FC50B2"/>
    <w:rsid w:val="00FD0AAF"/>
    <w:rsid w:val="00FD2D45"/>
    <w:rsid w:val="00FE4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1"/>
    <o:shapelayout v:ext="edit">
      <o:idmap v:ext="edit" data="1"/>
    </o:shapelayout>
  </w:shapeDefaults>
  <w:decimalSymbol w:val="."/>
  <w:listSeparator w:val=","/>
  <w14:docId w14:val="4E53AB2B"/>
  <w15:docId w15:val="{C23672D4-69F4-489E-ADB4-DF8BCCE6B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090B"/>
    <w:rPr>
      <w:rFonts w:ascii="Arial" w:eastAsia="Times New Roman" w:hAnsi="Arial"/>
      <w:sz w:val="22"/>
      <w:lang w:val="en-US" w:eastAsia="en-US" w:bidi="en-US"/>
    </w:rPr>
  </w:style>
  <w:style w:type="paragraph" w:styleId="Heading1">
    <w:name w:val="heading 1"/>
    <w:next w:val="Normal"/>
    <w:link w:val="Heading1Char"/>
    <w:uiPriority w:val="9"/>
    <w:qFormat/>
    <w:rsid w:val="0003090B"/>
    <w:pPr>
      <w:keepNext/>
      <w:outlineLvl w:val="0"/>
    </w:pPr>
    <w:rPr>
      <w:rFonts w:ascii="Arial" w:eastAsiaTheme="majorEastAsia" w:hAnsi="Arial" w:cstheme="majorBidi"/>
      <w:b/>
      <w:bCs/>
      <w:kern w:val="32"/>
      <w:sz w:val="24"/>
      <w:szCs w:val="32"/>
      <w:lang w:val="en-US" w:eastAsia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D6B8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D6B87"/>
    <w:rPr>
      <w:rFonts w:ascii="Calibri" w:eastAsia="Times New Roman" w:hAnsi="Calibri" w:cs="Times New Roman"/>
      <w:sz w:val="20"/>
      <w:szCs w:val="20"/>
      <w:lang w:val="en-US" w:bidi="en-US"/>
    </w:rPr>
  </w:style>
  <w:style w:type="paragraph" w:customStyle="1" w:styleId="Table10">
    <w:name w:val="Table 10"/>
    <w:qFormat/>
    <w:rsid w:val="00033849"/>
    <w:rPr>
      <w:rFonts w:ascii="Arial" w:eastAsia="Times New Roman" w:hAnsi="Arial" w:cs="Arial"/>
      <w:color w:val="000000"/>
      <w:szCs w:val="24"/>
      <w:lang w:eastAsia="en-US"/>
    </w:rPr>
  </w:style>
  <w:style w:type="paragraph" w:customStyle="1" w:styleId="StylePatternClearCustomColorRGB242242242">
    <w:name w:val="Style Pattern: Clear (Custom Color(RGB(242242242)))"/>
    <w:basedOn w:val="Normal"/>
    <w:rsid w:val="007D6B87"/>
  </w:style>
  <w:style w:type="paragraph" w:styleId="Footer">
    <w:name w:val="footer"/>
    <w:link w:val="FooterChar"/>
    <w:unhideWhenUsed/>
    <w:rsid w:val="00EC3E42"/>
    <w:pPr>
      <w:tabs>
        <w:tab w:val="right" w:pos="13892"/>
      </w:tabs>
    </w:pPr>
    <w:rPr>
      <w:rFonts w:ascii="Arial" w:eastAsia="Times New Roman" w:hAnsi="Arial"/>
      <w:sz w:val="18"/>
      <w:lang w:val="en-US" w:eastAsia="en-US" w:bidi="en-US"/>
    </w:rPr>
  </w:style>
  <w:style w:type="character" w:customStyle="1" w:styleId="FooterChar">
    <w:name w:val="Footer Char"/>
    <w:link w:val="Footer"/>
    <w:rsid w:val="00EC3E42"/>
    <w:rPr>
      <w:rFonts w:ascii="Arial" w:eastAsia="Times New Roman" w:hAnsi="Arial"/>
      <w:sz w:val="18"/>
      <w:lang w:val="en-US" w:eastAsia="en-US" w:bidi="en-US"/>
    </w:rPr>
  </w:style>
  <w:style w:type="paragraph" w:styleId="NoSpacing">
    <w:name w:val="No Spacing"/>
    <w:basedOn w:val="Normal"/>
    <w:link w:val="NoSpacingChar"/>
    <w:uiPriority w:val="1"/>
    <w:qFormat/>
    <w:rsid w:val="007D6B87"/>
  </w:style>
  <w:style w:type="character" w:customStyle="1" w:styleId="NoSpacingChar">
    <w:name w:val="No Spacing Char"/>
    <w:link w:val="NoSpacing"/>
    <w:uiPriority w:val="1"/>
    <w:rsid w:val="007D6B87"/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26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265F"/>
    <w:rPr>
      <w:rFonts w:ascii="Tahoma" w:eastAsia="Times New Roman" w:hAnsi="Tahoma" w:cs="Tahoma"/>
      <w:sz w:val="16"/>
      <w:szCs w:val="16"/>
      <w:lang w:val="en-US" w:bidi="en-US"/>
    </w:rPr>
  </w:style>
  <w:style w:type="table" w:styleId="TableGrid">
    <w:name w:val="Table Grid"/>
    <w:basedOn w:val="TableNormal"/>
    <w:uiPriority w:val="59"/>
    <w:rsid w:val="004E265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ageNumber">
    <w:name w:val="page number"/>
    <w:basedOn w:val="DefaultParagraphFont"/>
    <w:rsid w:val="004E265F"/>
  </w:style>
  <w:style w:type="paragraph" w:customStyle="1" w:styleId="Assessorhandwriting">
    <w:name w:val="Assessor handwriting"/>
    <w:uiPriority w:val="8"/>
    <w:rsid w:val="007158CB"/>
    <w:pPr>
      <w:widowControl w:val="0"/>
      <w:adjustRightInd w:val="0"/>
      <w:textAlignment w:val="baseline"/>
    </w:pPr>
    <w:rPr>
      <w:rFonts w:ascii="Lucida Handwriting" w:hAnsi="Lucida Handwriting"/>
      <w:sz w:val="22"/>
      <w:szCs w:val="22"/>
      <w:lang w:val="en-US" w:eastAsia="en-US"/>
    </w:rPr>
  </w:style>
  <w:style w:type="paragraph" w:customStyle="1" w:styleId="Candidatehandwriting">
    <w:name w:val="Candidate handwriting"/>
    <w:autoRedefine/>
    <w:uiPriority w:val="9"/>
    <w:rsid w:val="007158CB"/>
    <w:pPr>
      <w:widowControl w:val="0"/>
      <w:adjustRightInd w:val="0"/>
      <w:spacing w:line="240" w:lineRule="atLeast"/>
      <w:textAlignment w:val="baseline"/>
    </w:pPr>
    <w:rPr>
      <w:rFonts w:ascii="Viner Hand ITC" w:hAnsi="Viner Hand ITC"/>
      <w:position w:val="-20"/>
      <w:sz w:val="26"/>
      <w:szCs w:val="22"/>
      <w:lang w:val="en-US" w:eastAsia="en-US"/>
    </w:rPr>
  </w:style>
  <w:style w:type="paragraph" w:customStyle="1" w:styleId="Bullet1">
    <w:name w:val="Bullet 1"/>
    <w:qFormat/>
    <w:rsid w:val="00F65886"/>
    <w:pPr>
      <w:numPr>
        <w:numId w:val="15"/>
      </w:numPr>
      <w:spacing w:after="12"/>
      <w:ind w:left="425" w:hanging="425"/>
    </w:pPr>
    <w:rPr>
      <w:rFonts w:ascii="Arial" w:eastAsia="Times New Roman" w:hAnsi="Arial" w:cs="Arial"/>
      <w:sz w:val="22"/>
      <w:szCs w:val="24"/>
      <w:lang w:eastAsia="en-US"/>
    </w:rPr>
  </w:style>
  <w:style w:type="paragraph" w:customStyle="1" w:styleId="Unittitle">
    <w:name w:val="Unit title"/>
    <w:next w:val="Normal"/>
    <w:qFormat/>
    <w:rsid w:val="00B65A83"/>
    <w:pPr>
      <w:tabs>
        <w:tab w:val="left" w:pos="3969"/>
      </w:tabs>
      <w:ind w:left="3969" w:hanging="3969"/>
    </w:pPr>
    <w:rPr>
      <w:rFonts w:ascii="Arial" w:eastAsia="Times New Roman" w:hAnsi="Arial" w:cs="Arial"/>
      <w:b/>
      <w:sz w:val="28"/>
      <w:szCs w:val="28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03090B"/>
    <w:rPr>
      <w:rFonts w:ascii="Arial" w:eastAsiaTheme="majorEastAsia" w:hAnsi="Arial" w:cstheme="majorBidi"/>
      <w:b/>
      <w:bCs/>
      <w:kern w:val="32"/>
      <w:sz w:val="24"/>
      <w:szCs w:val="32"/>
      <w:lang w:val="en-US" w:eastAsia="en-US" w:bidi="en-US"/>
    </w:rPr>
  </w:style>
  <w:style w:type="paragraph" w:customStyle="1" w:styleId="PClist">
    <w:name w:val="PC list"/>
    <w:qFormat/>
    <w:rsid w:val="00145D29"/>
    <w:pPr>
      <w:ind w:left="425" w:hanging="425"/>
    </w:pPr>
    <w:rPr>
      <w:rFonts w:ascii="Arial" w:eastAsia="Times New Roman" w:hAnsi="Arial"/>
      <w:sz w:val="22"/>
      <w:lang w:val="en-US" w:eastAsia="en-US" w:bidi="en-US"/>
    </w:rPr>
  </w:style>
  <w:style w:type="paragraph" w:customStyle="1" w:styleId="PClistbold">
    <w:name w:val="PC list bold"/>
    <w:qFormat/>
    <w:rsid w:val="00145D29"/>
    <w:pPr>
      <w:ind w:left="425" w:hanging="425"/>
    </w:pPr>
    <w:rPr>
      <w:rFonts w:ascii="Arial" w:eastAsia="Times New Roman" w:hAnsi="Arial"/>
      <w:b/>
      <w:sz w:val="22"/>
      <w:lang w:val="en-US" w:eastAsia="en-US" w:bidi="en-US"/>
    </w:rPr>
  </w:style>
  <w:style w:type="paragraph" w:customStyle="1" w:styleId="Bullet2">
    <w:name w:val="Bullet 2"/>
    <w:qFormat/>
    <w:rsid w:val="00145D29"/>
    <w:pPr>
      <w:numPr>
        <w:numId w:val="30"/>
      </w:numPr>
      <w:ind w:left="907" w:hanging="482"/>
    </w:pPr>
    <w:rPr>
      <w:rFonts w:ascii="Arial" w:eastAsia="Times New Roman" w:hAnsi="Arial"/>
      <w:sz w:val="22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6FFB23-2C2D-4BC0-B711-843272AF8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7</Pages>
  <Words>874</Words>
  <Characters>4983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SQA</Company>
  <LinksUpToDate>false</LinksUpToDate>
  <CharactersWithSpaces>5846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Marion Sharpe</dc:creator>
  <cp:lastModifiedBy>Carol McEvoy</cp:lastModifiedBy>
  <cp:revision>19</cp:revision>
  <cp:lastPrinted>2017-01-23T09:27:00Z</cp:lastPrinted>
  <dcterms:created xsi:type="dcterms:W3CDTF">2017-01-23T09:21:00Z</dcterms:created>
  <dcterms:modified xsi:type="dcterms:W3CDTF">2017-07-10T13:51:00Z</dcterms:modified>
</cp:coreProperties>
</file>